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4E0" w:rsidRDefault="00ED434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b/>
          <w:bCs/>
          <w:sz w:val="32"/>
          <w:szCs w:val="32"/>
        </w:rPr>
        <w:t>桐城市人民医院新区项目（一期）高压氧舱安装工程</w:t>
      </w:r>
    </w:p>
    <w:p w:rsidR="000574E0" w:rsidRDefault="00ED434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公开</w:t>
      </w:r>
      <w:r w:rsidR="00EE3387">
        <w:rPr>
          <w:rFonts w:ascii="仿宋" w:eastAsia="仿宋" w:hAnsi="仿宋" w:cs="仿宋" w:hint="eastAsia"/>
          <w:b/>
          <w:sz w:val="32"/>
          <w:szCs w:val="32"/>
        </w:rPr>
        <w:t>（二次询价）</w:t>
      </w:r>
      <w:r>
        <w:rPr>
          <w:rFonts w:ascii="仿宋" w:eastAsia="仿宋" w:hAnsi="仿宋" w:cs="仿宋" w:hint="eastAsia"/>
          <w:b/>
          <w:sz w:val="32"/>
          <w:szCs w:val="32"/>
        </w:rPr>
        <w:t>招标</w:t>
      </w:r>
    </w:p>
    <w:p w:rsidR="000574E0" w:rsidRDefault="00ED434D">
      <w:pPr>
        <w:pStyle w:val="a6"/>
        <w:numPr>
          <w:ilvl w:val="0"/>
          <w:numId w:val="1"/>
        </w:numPr>
        <w:spacing w:line="54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招标条件</w:t>
      </w:r>
    </w:p>
    <w:p w:rsidR="000574E0" w:rsidRDefault="00ED434D">
      <w:pPr>
        <w:pStyle w:val="a6"/>
        <w:numPr>
          <w:ilvl w:val="0"/>
          <w:numId w:val="2"/>
        </w:numPr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项目名称: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桐城市人民医院新区项目（一期）高压氧舱 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800" w:firstLine="224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安装工程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2、招标人：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安徽省桐城市人民医院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3、资金来源：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财政资金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</w:t>
      </w:r>
      <w:r>
        <w:rPr>
          <w:rFonts w:ascii="仿宋" w:eastAsia="仿宋" w:hAnsi="仿宋" w:cs="仿宋" w:hint="eastAsia"/>
          <w:b/>
          <w:sz w:val="28"/>
          <w:szCs w:val="28"/>
        </w:rPr>
        <w:t>项目概况与招标范围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1、项目实施地点：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桐城市龙腾街道望溪路166号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、项目安装内容及要求：从配电中心1-7E:WPEM131:主用抽屉柜和2-15：WPEM232:备用抽屉柜，各引出1条WDZB-YJY-4x25+1x16,至高压氧舱配电箱ATQJ；从配电中心2-8:WPEM201:主用抽屉柜和1-7：WPEM103:备用抽屉柜，各引出1条WDZB-YJY-4x95+1x50,至高压氧舱配电箱APYC；从配电中心2-15：WPEM234抽屉柜引出1条ZR-YJV22-4x50+1x25,至高压氧舱配电箱AP，共计5条电力电缆敷设及电力电缆头制作、电力管道、桥架等安装内容，安装前需与配电房配电柜安装单位对接，确保用电安全。现场成品（吊顶及路面等）拆除、修复费用全部含在投标报价中，所有主材和辅材须为国标产品，电缆进场后施工前须抽样送质量监督检验机构检验，并出具检验报告。投标人自行踏勘现场，须谨慎报价，具体详见图纸和工程量清单。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三、投标单位资格要求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1、须具有合法有效的营业执照的独立法人资格；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2、具有承装（修、试）电力设施许可证：承装五级、承修五级、承试五级及以上；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3、具有建设行政主管部门核发的安全生产许可证且在有效期内；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4、本项目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不接受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联合体投标。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四、最高控制价</w:t>
      </w:r>
    </w:p>
    <w:p w:rsidR="000574E0" w:rsidRDefault="00ED434D">
      <w:pPr>
        <w:spacing w:line="540" w:lineRule="exact"/>
        <w:ind w:leftChars="266" w:left="559"/>
        <w:jc w:val="left"/>
        <w:rPr>
          <w:rFonts w:ascii="仿宋" w:eastAsia="仿宋" w:hAnsi="仿宋" w:cs="仿宋"/>
          <w:b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桐城市人民医院新区项目（一期）高压氧舱安装工程：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298160.52万元。</w:t>
      </w:r>
    </w:p>
    <w:p w:rsidR="000574E0" w:rsidRDefault="00ED434D">
      <w:pPr>
        <w:pStyle w:val="a6"/>
        <w:numPr>
          <w:ilvl w:val="0"/>
          <w:numId w:val="3"/>
        </w:numPr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付款方式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  <w:u w:val="single"/>
        </w:rPr>
        <w:t>施工结束验收合格后，付至合同价款的80%，审计结束后付至</w:t>
      </w:r>
      <w:r>
        <w:rPr>
          <w:rFonts w:ascii="仿宋" w:eastAsia="仿宋" w:hAnsi="仿宋" w:cs="仿宋"/>
          <w:b/>
          <w:sz w:val="28"/>
          <w:szCs w:val="28"/>
          <w:u w:val="single"/>
        </w:rPr>
        <w:t>审计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价款</w:t>
      </w:r>
      <w:r>
        <w:rPr>
          <w:rFonts w:ascii="仿宋" w:eastAsia="仿宋" w:hAnsi="仿宋" w:cs="仿宋"/>
          <w:b/>
          <w:sz w:val="28"/>
          <w:szCs w:val="28"/>
          <w:u w:val="single"/>
        </w:rPr>
        <w:t>的97%,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质保期满一年后一次性支付尾款（不计息）。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</w:p>
    <w:p w:rsidR="000574E0" w:rsidRDefault="00ED434D">
      <w:pPr>
        <w:pStyle w:val="a6"/>
        <w:adjustRightInd w:val="0"/>
        <w:snapToGrid w:val="0"/>
        <w:spacing w:line="540" w:lineRule="exact"/>
        <w:ind w:left="562" w:hangingChars="200" w:hanging="562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六、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投标文件提交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1、投标文件提交截止时间：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2024年</w:t>
      </w:r>
      <w:r w:rsidR="0077517F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10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月</w:t>
      </w:r>
      <w:r w:rsidR="0077517F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8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日16点00分（北京时间）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；  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2、地点：报价文件加盖公章密封，投标人应在投标文件提交截止时间前到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桐城市人民医院(新院区)门诊楼（2层），行政办公区综合采购办公室</w:t>
      </w:r>
      <w:r>
        <w:rPr>
          <w:rFonts w:ascii="仿宋" w:eastAsia="仿宋" w:hAnsi="仿宋" w:cs="仿宋" w:hint="eastAsia"/>
          <w:bCs/>
          <w:sz w:val="28"/>
          <w:szCs w:val="28"/>
        </w:rPr>
        <w:t>递交纸质投标文件；逾期送达的投标文件，将予以拒收，不接收快递报价文件。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3、投标文件份数：一份正本，二份副本；</w:t>
      </w:r>
    </w:p>
    <w:p w:rsidR="000574E0" w:rsidRDefault="00ED434D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4、投标文件格式见附件。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七、确定中标单位</w:t>
      </w:r>
    </w:p>
    <w:p w:rsidR="000574E0" w:rsidRDefault="00ED434D">
      <w:pPr>
        <w:pStyle w:val="2"/>
        <w:spacing w:line="540" w:lineRule="exact"/>
        <w:ind w:leftChars="0" w:left="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1、投标单位满足</w:t>
      </w:r>
      <w:r>
        <w:rPr>
          <w:rFonts w:ascii="仿宋" w:eastAsia="仿宋" w:hAnsi="仿宋" w:cs="仿宋" w:hint="eastAsia"/>
          <w:color w:val="000000"/>
          <w:sz w:val="28"/>
          <w:szCs w:val="28"/>
          <w:lang w:val="en-US"/>
        </w:rPr>
        <w:t>资格要求条件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，合理低价中标；</w:t>
      </w:r>
    </w:p>
    <w:p w:rsidR="000574E0" w:rsidRDefault="00ED434D">
      <w:pPr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2、中标人确定后，桐城市人民医院发中标公示，公示期满后，招标人可向候选中标人发出中标通知书，签订合同。</w:t>
      </w:r>
    </w:p>
    <w:p w:rsidR="000574E0" w:rsidRDefault="00ED434D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八、联系方式</w:t>
      </w:r>
    </w:p>
    <w:p w:rsidR="000574E0" w:rsidRDefault="00ED434D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 xml:space="preserve">桐城市人民医院综合采购办：0556-6197331 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项目联系人：彭工  15156274810</w:t>
      </w:r>
    </w:p>
    <w:p w:rsidR="000574E0" w:rsidRDefault="00ED434D" w:rsidP="00EE3387">
      <w:pPr>
        <w:pStyle w:val="a6"/>
        <w:adjustRightInd w:val="0"/>
        <w:snapToGrid w:val="0"/>
        <w:spacing w:line="540" w:lineRule="exact"/>
        <w:ind w:leftChars="2394" w:left="5027" w:firstLineChars="100" w:firstLine="280"/>
        <w:jc w:val="left"/>
        <w:rPr>
          <w:rFonts w:ascii="仿宋" w:eastAsia="仿宋" w:hAnsi="仿宋" w:cs="仿宋"/>
          <w:bCs/>
          <w:sz w:val="28"/>
          <w:szCs w:val="28"/>
        </w:rPr>
        <w:sectPr w:rsidR="000574E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仿宋" w:eastAsia="仿宋" w:hAnsi="仿宋" w:cs="仿宋" w:hint="eastAsia"/>
          <w:bCs/>
          <w:sz w:val="28"/>
          <w:szCs w:val="28"/>
        </w:rPr>
        <w:t xml:space="preserve">安徽省桐城市人民医院 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二0二四年九月二十</w:t>
      </w:r>
      <w:r w:rsidR="00EE3387">
        <w:rPr>
          <w:rFonts w:ascii="仿宋" w:eastAsia="仿宋" w:hAnsi="仿宋" w:cs="仿宋" w:hint="eastAsia"/>
          <w:bCs/>
          <w:sz w:val="28"/>
          <w:szCs w:val="28"/>
        </w:rPr>
        <w:t>六</w:t>
      </w:r>
      <w:r>
        <w:rPr>
          <w:rFonts w:ascii="仿宋" w:eastAsia="仿宋" w:hAnsi="仿宋" w:cs="仿宋" w:hint="eastAsia"/>
          <w:bCs/>
          <w:sz w:val="28"/>
          <w:szCs w:val="28"/>
        </w:rPr>
        <w:t>日</w:t>
      </w:r>
    </w:p>
    <w:p w:rsidR="000574E0" w:rsidRDefault="00ED434D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投标文件格式</w:t>
      </w:r>
    </w:p>
    <w:p w:rsidR="000574E0" w:rsidRDefault="00ED434D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一、法定代表人身份证明书（原件）及法人二代居民身份证（复印件）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单位性质：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地   址： 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成立时间：  年  月  日  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经营期限：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姓     名：    性别：    年龄：   职务：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（投标人单位名称）         </w:t>
      </w:r>
      <w:r>
        <w:rPr>
          <w:rFonts w:ascii="仿宋" w:eastAsia="仿宋" w:hAnsi="仿宋" w:cs="仿宋" w:hint="eastAsia"/>
          <w:sz w:val="30"/>
          <w:szCs w:val="30"/>
        </w:rPr>
        <w:t>的法定代表人。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特此证明。   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投标人：（盖单位公章）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日 期：年月日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附：法人二代居民身份证(复印件)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二、授权委托书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(姓名)</w:t>
      </w:r>
      <w:r>
        <w:rPr>
          <w:rFonts w:ascii="仿宋" w:eastAsia="仿宋" w:hAnsi="仿宋" w:cs="仿宋" w:hint="eastAsia"/>
          <w:sz w:val="30"/>
          <w:szCs w:val="30"/>
        </w:rPr>
        <w:t>系(投标人名称)的法定代表人，现授权委托我单位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(姓名、职务)</w:t>
      </w:r>
      <w:r>
        <w:rPr>
          <w:rFonts w:ascii="仿宋" w:eastAsia="仿宋" w:hAnsi="仿宋" w:cs="仿宋" w:hint="eastAsia"/>
          <w:sz w:val="30"/>
          <w:szCs w:val="30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(项目名称)</w:t>
      </w:r>
      <w:r>
        <w:rPr>
          <w:rFonts w:ascii="仿宋" w:eastAsia="仿宋" w:hAnsi="仿宋" w:cs="仿宋" w:hint="eastAsia"/>
          <w:sz w:val="30"/>
          <w:szCs w:val="30"/>
        </w:rPr>
        <w:t>的投标文件、签订合同和处理投标过程中的有关事宜，其法律后果由我方承担。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代理人无转委托权。特此委托。</w:t>
      </w:r>
    </w:p>
    <w:p w:rsidR="000574E0" w:rsidRDefault="00ED434D">
      <w:pPr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投标人：(盖单位公章)</w:t>
      </w:r>
    </w:p>
    <w:p w:rsidR="000574E0" w:rsidRDefault="00ED434D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法定代表人：(签字或盖章)</w:t>
      </w:r>
    </w:p>
    <w:p w:rsidR="000574E0" w:rsidRDefault="00ED434D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委托代理人：(签字或盖章)</w:t>
      </w:r>
    </w:p>
    <w:p w:rsidR="000574E0" w:rsidRDefault="00ED434D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    年  月   日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附：委托代理人身份证复印件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pStyle w:val="2"/>
        <w:ind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三、投标函</w:t>
      </w:r>
    </w:p>
    <w:p w:rsidR="000574E0" w:rsidRDefault="000574E0">
      <w:pPr>
        <w:jc w:val="left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致：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安徽省桐城市人民医院</w:t>
      </w:r>
    </w:p>
    <w:p w:rsidR="000574E0" w:rsidRDefault="00ED434D">
      <w:pPr>
        <w:numPr>
          <w:ilvl w:val="0"/>
          <w:numId w:val="4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根据你单位拟定的招标公告，我单位愿以人民币（大写） </w:t>
      </w:r>
    </w:p>
    <w:p w:rsidR="000574E0" w:rsidRDefault="00ED434D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 xml:space="preserve">（小写 元）的报价来承担 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桐城市人民医院新区项目（一期）高压氧舱安装工程     </w:t>
      </w:r>
      <w:r>
        <w:rPr>
          <w:rFonts w:ascii="仿宋" w:eastAsia="仿宋" w:hAnsi="仿宋" w:cs="仿宋" w:hint="eastAsia"/>
          <w:sz w:val="30"/>
          <w:szCs w:val="30"/>
        </w:rPr>
        <w:t>项目；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2、我方承诺：我单位严格遵循公开、公平、公正和诚实信用的原则，若发现我单位投标文件和货物有弄虚作假，与招标文件不实等行为，愿接受相关主管部门的任何处罚。</w:t>
      </w: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单位名称：</w:t>
      </w:r>
    </w:p>
    <w:p w:rsidR="000574E0" w:rsidRDefault="00ED434D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:rsidR="000574E0" w:rsidRDefault="00ED434D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2024年  月  日</w:t>
      </w: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jc w:val="center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四、企业资质证书(复印件加盖公章)；</w:t>
      </w: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五、企业法人营业执照(复印件加盖公章)；</w:t>
      </w: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六、投标单位承诺书（原件）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我单位在参加投标项目活动中郑重承诺如下：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1、我方申报的所有资料都是真实、准确、完整的；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2、我方目前没有受到被国家、安徽省、安庆市及桐城市行政主管部门勒令停止市场行为的处罚，在桐城市没有不良记录；</w:t>
      </w:r>
    </w:p>
    <w:p w:rsidR="000574E0" w:rsidRDefault="00ED434D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、若我方中标，将严格按照招标单位的时间要求，客观公正的完成工程建设项目的造价咨询服务；若我方违反上述承诺，提供虚假、不真实的造价咨询服务，被发现或被他人举报查实，无条件接受桐城市人民医院作出的列入“黑名单”的处罚。对造成的损失，任何法律和经济责任完全由我方负责。</w:t>
      </w: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574E0" w:rsidRDefault="00ED434D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投标人（盖单位公章）：</w:t>
      </w:r>
    </w:p>
    <w:p w:rsidR="000574E0" w:rsidRDefault="00ED434D">
      <w:pPr>
        <w:ind w:firstLineChars="1000" w:firstLine="3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投标人的法定代表人（签字或盖章）：</w:t>
      </w:r>
    </w:p>
    <w:p w:rsidR="000574E0" w:rsidRDefault="00ED434D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    月   日</w:t>
      </w: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rPr>
          <w:rFonts w:ascii="仿宋" w:eastAsia="仿宋" w:hAnsi="仿宋" w:cs="仿宋"/>
          <w:sz w:val="30"/>
          <w:szCs w:val="30"/>
        </w:rPr>
      </w:pPr>
    </w:p>
    <w:p w:rsidR="000574E0" w:rsidRDefault="000574E0">
      <w:pPr>
        <w:pStyle w:val="aa"/>
        <w:ind w:firstLineChars="0" w:firstLine="0"/>
        <w:rPr>
          <w:rFonts w:ascii="仿宋" w:eastAsia="仿宋" w:hAnsi="仿宋" w:cs="仿宋"/>
          <w:sz w:val="30"/>
          <w:szCs w:val="30"/>
        </w:rPr>
      </w:pPr>
    </w:p>
    <w:sectPr w:rsidR="000574E0" w:rsidSect="000574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14E2F5"/>
    <w:multiLevelType w:val="singleLevel"/>
    <w:tmpl w:val="8314E2F5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B57D486"/>
    <w:multiLevelType w:val="singleLevel"/>
    <w:tmpl w:val="AB57D486"/>
    <w:lvl w:ilvl="0">
      <w:start w:val="1"/>
      <w:numFmt w:val="decimal"/>
      <w:suff w:val="nothing"/>
      <w:lvlText w:val="%1、"/>
      <w:lvlJc w:val="left"/>
    </w:lvl>
  </w:abstractNum>
  <w:abstractNum w:abstractNumId="2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9E6C4EE"/>
    <w:multiLevelType w:val="singleLevel"/>
    <w:tmpl w:val="49E6C4EE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Ģģ"/>
  </w:docVars>
  <w:rsids>
    <w:rsidRoot w:val="6C384E4B"/>
    <w:rsid w:val="000574E0"/>
    <w:rsid w:val="001315D9"/>
    <w:rsid w:val="00454D32"/>
    <w:rsid w:val="006437E9"/>
    <w:rsid w:val="00646E32"/>
    <w:rsid w:val="0077517F"/>
    <w:rsid w:val="007C50F9"/>
    <w:rsid w:val="008F1BCC"/>
    <w:rsid w:val="00900544"/>
    <w:rsid w:val="0098121C"/>
    <w:rsid w:val="00ED434D"/>
    <w:rsid w:val="00EE3387"/>
    <w:rsid w:val="00FB40E5"/>
    <w:rsid w:val="03237D9B"/>
    <w:rsid w:val="042A0CA0"/>
    <w:rsid w:val="05656433"/>
    <w:rsid w:val="070E6657"/>
    <w:rsid w:val="07844D18"/>
    <w:rsid w:val="07C75B88"/>
    <w:rsid w:val="0BB143BA"/>
    <w:rsid w:val="0BE55429"/>
    <w:rsid w:val="0C8F3D96"/>
    <w:rsid w:val="101E3DAE"/>
    <w:rsid w:val="11E3705D"/>
    <w:rsid w:val="12E27315"/>
    <w:rsid w:val="148D32B1"/>
    <w:rsid w:val="14FF00F8"/>
    <w:rsid w:val="15035321"/>
    <w:rsid w:val="16573B76"/>
    <w:rsid w:val="16970417"/>
    <w:rsid w:val="17052A32"/>
    <w:rsid w:val="182B52BA"/>
    <w:rsid w:val="18475E6C"/>
    <w:rsid w:val="184C3483"/>
    <w:rsid w:val="18AC4909"/>
    <w:rsid w:val="1A6F1B2A"/>
    <w:rsid w:val="1A953F46"/>
    <w:rsid w:val="1AE41750"/>
    <w:rsid w:val="1C99656B"/>
    <w:rsid w:val="1D0E21DE"/>
    <w:rsid w:val="1D951428"/>
    <w:rsid w:val="1DC05ADB"/>
    <w:rsid w:val="1E454BFC"/>
    <w:rsid w:val="1E74103D"/>
    <w:rsid w:val="1EC27FFB"/>
    <w:rsid w:val="1EE25590"/>
    <w:rsid w:val="1FAD4176"/>
    <w:rsid w:val="21B24356"/>
    <w:rsid w:val="21DD6EFA"/>
    <w:rsid w:val="2258613F"/>
    <w:rsid w:val="22F10FD2"/>
    <w:rsid w:val="22F64717"/>
    <w:rsid w:val="23531B69"/>
    <w:rsid w:val="240D3AC6"/>
    <w:rsid w:val="24B70A0F"/>
    <w:rsid w:val="28123DA1"/>
    <w:rsid w:val="28A8200F"/>
    <w:rsid w:val="29273C5F"/>
    <w:rsid w:val="29DF4157"/>
    <w:rsid w:val="2A946CEF"/>
    <w:rsid w:val="2B147E30"/>
    <w:rsid w:val="2B3C2EE3"/>
    <w:rsid w:val="2C027C88"/>
    <w:rsid w:val="2C447B2E"/>
    <w:rsid w:val="2C713D04"/>
    <w:rsid w:val="2CF55137"/>
    <w:rsid w:val="2D0C0CAC"/>
    <w:rsid w:val="2D3921F8"/>
    <w:rsid w:val="2DFB52D7"/>
    <w:rsid w:val="2E22693F"/>
    <w:rsid w:val="2EA94D33"/>
    <w:rsid w:val="3039422C"/>
    <w:rsid w:val="32D3412D"/>
    <w:rsid w:val="33681108"/>
    <w:rsid w:val="347C31E2"/>
    <w:rsid w:val="34B41D3C"/>
    <w:rsid w:val="35B93AAE"/>
    <w:rsid w:val="374F7669"/>
    <w:rsid w:val="3A38587B"/>
    <w:rsid w:val="3AD17975"/>
    <w:rsid w:val="3C3E6B14"/>
    <w:rsid w:val="3CE358B4"/>
    <w:rsid w:val="3E183853"/>
    <w:rsid w:val="3E8B6203"/>
    <w:rsid w:val="400800F7"/>
    <w:rsid w:val="4043592E"/>
    <w:rsid w:val="405651E7"/>
    <w:rsid w:val="40A11D0E"/>
    <w:rsid w:val="40D21EC7"/>
    <w:rsid w:val="439648D1"/>
    <w:rsid w:val="43EA577A"/>
    <w:rsid w:val="446C5429"/>
    <w:rsid w:val="44B813D4"/>
    <w:rsid w:val="458C0352"/>
    <w:rsid w:val="46032B23"/>
    <w:rsid w:val="465869CB"/>
    <w:rsid w:val="472829CB"/>
    <w:rsid w:val="475F022D"/>
    <w:rsid w:val="482E20D9"/>
    <w:rsid w:val="491F5513"/>
    <w:rsid w:val="495C67D2"/>
    <w:rsid w:val="4AAE12AF"/>
    <w:rsid w:val="4B5A510A"/>
    <w:rsid w:val="4C054E48"/>
    <w:rsid w:val="4C286301"/>
    <w:rsid w:val="4C63256E"/>
    <w:rsid w:val="4E1C0C26"/>
    <w:rsid w:val="4F8E7901"/>
    <w:rsid w:val="4FA47C36"/>
    <w:rsid w:val="516923D4"/>
    <w:rsid w:val="5224731B"/>
    <w:rsid w:val="53591FD4"/>
    <w:rsid w:val="53BC2C8F"/>
    <w:rsid w:val="541C1980"/>
    <w:rsid w:val="5455279C"/>
    <w:rsid w:val="54703817"/>
    <w:rsid w:val="54AB1879"/>
    <w:rsid w:val="54AB79EA"/>
    <w:rsid w:val="54D47B64"/>
    <w:rsid w:val="55EB160A"/>
    <w:rsid w:val="59061627"/>
    <w:rsid w:val="59262446"/>
    <w:rsid w:val="5A89319F"/>
    <w:rsid w:val="5B084313"/>
    <w:rsid w:val="5B6F6839"/>
    <w:rsid w:val="5BD11485"/>
    <w:rsid w:val="5C9E2B6C"/>
    <w:rsid w:val="5D1F3C79"/>
    <w:rsid w:val="5D3E4715"/>
    <w:rsid w:val="6142054C"/>
    <w:rsid w:val="61F25ACE"/>
    <w:rsid w:val="634C2B4E"/>
    <w:rsid w:val="63660521"/>
    <w:rsid w:val="662B51DE"/>
    <w:rsid w:val="66AB4FB0"/>
    <w:rsid w:val="66D71736"/>
    <w:rsid w:val="67B44068"/>
    <w:rsid w:val="685D137F"/>
    <w:rsid w:val="6874746B"/>
    <w:rsid w:val="69CF3DB8"/>
    <w:rsid w:val="6A831F0A"/>
    <w:rsid w:val="6B826114"/>
    <w:rsid w:val="6BD9385B"/>
    <w:rsid w:val="6C384E4B"/>
    <w:rsid w:val="6E396833"/>
    <w:rsid w:val="6E6054CF"/>
    <w:rsid w:val="6FBD596D"/>
    <w:rsid w:val="7007308C"/>
    <w:rsid w:val="708D563B"/>
    <w:rsid w:val="70F03B20"/>
    <w:rsid w:val="71950224"/>
    <w:rsid w:val="71F80EDE"/>
    <w:rsid w:val="727D3192"/>
    <w:rsid w:val="72C62739"/>
    <w:rsid w:val="74510D7A"/>
    <w:rsid w:val="74824C1D"/>
    <w:rsid w:val="756A2345"/>
    <w:rsid w:val="757640F9"/>
    <w:rsid w:val="75FE0A8D"/>
    <w:rsid w:val="781A1483"/>
    <w:rsid w:val="7A2C0AE0"/>
    <w:rsid w:val="7BFC5A6F"/>
    <w:rsid w:val="7C1C1C6D"/>
    <w:rsid w:val="7C776EA4"/>
    <w:rsid w:val="7DD50326"/>
    <w:rsid w:val="7E6944BB"/>
    <w:rsid w:val="7E786F03"/>
    <w:rsid w:val="7F0D1EED"/>
    <w:rsid w:val="7F710522"/>
    <w:rsid w:val="7FAE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Body Text Indent" w:uiPriority="99" w:unhideWhenUsed="1" w:qFormat="1"/>
    <w:lsdException w:name="Subtitle" w:qFormat="1"/>
    <w:lsdException w:name="Body Text First Indent" w:uiPriority="99" w:unhideWhenUsed="1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0574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autoRedefine/>
    <w:uiPriority w:val="99"/>
    <w:qFormat/>
    <w:rsid w:val="000574E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4">
    <w:name w:val="Body Text Indent"/>
    <w:basedOn w:val="a"/>
    <w:next w:val="a5"/>
    <w:autoRedefine/>
    <w:uiPriority w:val="99"/>
    <w:unhideWhenUsed/>
    <w:qFormat/>
    <w:rsid w:val="000574E0"/>
    <w:pPr>
      <w:spacing w:after="120"/>
      <w:ind w:leftChars="200" w:left="420"/>
    </w:pPr>
    <w:rPr>
      <w:szCs w:val="22"/>
      <w:lang w:val="zh-CN"/>
    </w:rPr>
  </w:style>
  <w:style w:type="paragraph" w:styleId="a5">
    <w:name w:val="envelope return"/>
    <w:basedOn w:val="a"/>
    <w:autoRedefine/>
    <w:qFormat/>
    <w:rsid w:val="000574E0"/>
    <w:pPr>
      <w:snapToGrid w:val="0"/>
    </w:pPr>
    <w:rPr>
      <w:rFonts w:ascii="Arial" w:hAnsi="Arial"/>
    </w:rPr>
  </w:style>
  <w:style w:type="paragraph" w:styleId="a6">
    <w:name w:val="Plain Text"/>
    <w:basedOn w:val="a"/>
    <w:autoRedefine/>
    <w:qFormat/>
    <w:rsid w:val="000574E0"/>
    <w:rPr>
      <w:rFonts w:ascii="宋体" w:hAnsi="Courier New" w:cs="Courier New"/>
      <w:szCs w:val="21"/>
    </w:rPr>
  </w:style>
  <w:style w:type="paragraph" w:styleId="a7">
    <w:name w:val="Balloon Text"/>
    <w:basedOn w:val="a"/>
    <w:link w:val="Char"/>
    <w:autoRedefine/>
    <w:qFormat/>
    <w:rsid w:val="000574E0"/>
    <w:rPr>
      <w:sz w:val="18"/>
      <w:szCs w:val="18"/>
    </w:rPr>
  </w:style>
  <w:style w:type="paragraph" w:styleId="a8">
    <w:name w:val="footer"/>
    <w:basedOn w:val="a"/>
    <w:link w:val="Char0"/>
    <w:autoRedefine/>
    <w:qFormat/>
    <w:rsid w:val="000574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autoRedefine/>
    <w:qFormat/>
    <w:rsid w:val="00057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Body Text First Indent"/>
    <w:basedOn w:val="a3"/>
    <w:autoRedefine/>
    <w:uiPriority w:val="99"/>
    <w:unhideWhenUsed/>
    <w:qFormat/>
    <w:rsid w:val="000574E0"/>
    <w:pPr>
      <w:ind w:firstLineChars="100" w:firstLine="420"/>
    </w:pPr>
  </w:style>
  <w:style w:type="paragraph" w:styleId="2">
    <w:name w:val="Body Text First Indent 2"/>
    <w:basedOn w:val="a4"/>
    <w:autoRedefine/>
    <w:uiPriority w:val="99"/>
    <w:unhideWhenUsed/>
    <w:qFormat/>
    <w:rsid w:val="000574E0"/>
    <w:pPr>
      <w:ind w:firstLineChars="200" w:firstLine="420"/>
    </w:pPr>
  </w:style>
  <w:style w:type="table" w:styleId="ab">
    <w:name w:val="Table Grid"/>
    <w:basedOn w:val="a1"/>
    <w:autoRedefine/>
    <w:qFormat/>
    <w:rsid w:val="000574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rsid w:val="000574E0"/>
    <w:rPr>
      <w:rFonts w:ascii="宋体" w:eastAsia="宋体" w:hAnsi="宋体" w:cs="宋体"/>
      <w:lang w:val="zh-CN" w:bidi="zh-CN"/>
    </w:rPr>
  </w:style>
  <w:style w:type="table" w:customStyle="1" w:styleId="TableNormal">
    <w:name w:val="Table Normal"/>
    <w:autoRedefine/>
    <w:semiHidden/>
    <w:unhideWhenUsed/>
    <w:qFormat/>
    <w:rsid w:val="000574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0574E0"/>
    <w:rPr>
      <w:rFonts w:ascii="Arial" w:eastAsia="Arial" w:hAnsi="Arial" w:cs="Arial"/>
      <w:szCs w:val="21"/>
      <w:lang w:eastAsia="en-US"/>
    </w:rPr>
  </w:style>
  <w:style w:type="character" w:customStyle="1" w:styleId="Char1">
    <w:name w:val="页眉 Char"/>
    <w:basedOn w:val="a0"/>
    <w:link w:val="a9"/>
    <w:autoRedefine/>
    <w:qFormat/>
    <w:rsid w:val="000574E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8"/>
    <w:autoRedefine/>
    <w:qFormat/>
    <w:rsid w:val="000574E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7"/>
    <w:autoRedefine/>
    <w:qFormat/>
    <w:rsid w:val="000574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彭双生</dc:creator>
  <cp:lastModifiedBy>xtzj</cp:lastModifiedBy>
  <cp:revision>10</cp:revision>
  <cp:lastPrinted>2024-09-19T07:07:00Z</cp:lastPrinted>
  <dcterms:created xsi:type="dcterms:W3CDTF">2024-02-26T01:05:00Z</dcterms:created>
  <dcterms:modified xsi:type="dcterms:W3CDTF">2024-09-25T08:23:00Z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5A034216441F42BAA976DEA9837BB240_13</vt:lpwstr>
  </property>
</Properties>
</file>