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64" w:rsidRDefault="00783A11">
      <w:pPr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桐城市人民医院新区项目（一期）警务室接待大厅中空玻璃隔断、地弹门采购安装</w:t>
      </w:r>
      <w:r w:rsidR="00B77F26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（二次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招标</w:t>
      </w:r>
      <w:r w:rsidR="00B77F26"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）</w:t>
      </w:r>
    </w:p>
    <w:p w:rsidR="00837964" w:rsidRDefault="00783A11">
      <w:pPr>
        <w:ind w:firstLine="4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现对</w:t>
      </w:r>
      <w:r>
        <w:rPr>
          <w:rFonts w:ascii="仿宋" w:eastAsia="仿宋" w:hAnsi="仿宋" w:cs="仿宋" w:hint="eastAsia"/>
          <w:sz w:val="32"/>
          <w:szCs w:val="32"/>
          <w:u w:val="single"/>
        </w:rPr>
        <w:t>警务室接待大厅中空玻璃隔断、地弹门采购安装</w:t>
      </w:r>
      <w:r>
        <w:rPr>
          <w:rFonts w:ascii="仿宋" w:eastAsia="仿宋" w:hAnsi="仿宋" w:cs="仿宋" w:hint="eastAsia"/>
          <w:sz w:val="32"/>
          <w:szCs w:val="32"/>
        </w:rPr>
        <w:t>招标。</w:t>
      </w:r>
    </w:p>
    <w:p w:rsidR="00837964" w:rsidRDefault="00783A11">
      <w:pPr>
        <w:pStyle w:val="a5"/>
        <w:numPr>
          <w:ilvl w:val="0"/>
          <w:numId w:val="1"/>
        </w:num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招标条件</w:t>
      </w:r>
    </w:p>
    <w:p w:rsidR="00837964" w:rsidRPr="00335670" w:rsidRDefault="00783A11" w:rsidP="00335670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 w:rsidRPr="00335670">
        <w:rPr>
          <w:rFonts w:ascii="仿宋" w:eastAsia="仿宋" w:hAnsi="仿宋" w:cs="仿宋" w:hint="eastAsia"/>
          <w:sz w:val="32"/>
          <w:szCs w:val="32"/>
        </w:rPr>
        <w:t>项目名称:</w:t>
      </w:r>
      <w:r w:rsidRPr="00335670">
        <w:rPr>
          <w:rFonts w:ascii="仿宋" w:eastAsia="仿宋" w:hAnsi="仿宋" w:cs="仿宋" w:hint="eastAsia"/>
          <w:sz w:val="32"/>
          <w:szCs w:val="32"/>
          <w:u w:val="single"/>
        </w:rPr>
        <w:t>警务室接待大厅中空玻璃隔断、地弹门采购安装采购及安装</w:t>
      </w:r>
    </w:p>
    <w:p w:rsidR="00837964" w:rsidRDefault="00783A11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招标人：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安徽省桐城市人民医院</w:t>
      </w:r>
    </w:p>
    <w:p w:rsidR="00837964" w:rsidRDefault="00783A11">
      <w:pPr>
        <w:pStyle w:val="a5"/>
        <w:numPr>
          <w:ilvl w:val="0"/>
          <w:numId w:val="2"/>
        </w:numPr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资金来源：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>自筹资金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</w:t>
      </w:r>
      <w:r>
        <w:rPr>
          <w:rFonts w:ascii="仿宋" w:eastAsia="仿宋" w:hAnsi="仿宋" w:cs="仿宋" w:hint="eastAsia"/>
          <w:b/>
          <w:sz w:val="32"/>
          <w:szCs w:val="32"/>
        </w:rPr>
        <w:t>项目概况与招标范围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1、项目实施地点：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桐城市望溪路166号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2、采购及安装内容：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警务室接待大厅中空玻璃隔断、地弹门</w:t>
      </w:r>
      <w:r>
        <w:rPr>
          <w:rFonts w:ascii="仿宋" w:eastAsia="仿宋" w:hAnsi="仿宋" w:cs="仿宋" w:hint="eastAsia"/>
          <w:bCs/>
          <w:sz w:val="32"/>
          <w:szCs w:val="32"/>
        </w:rPr>
        <w:t>。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3、采购供货、安装周期：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签订合同之日起5个工作日内货到现场，货到场之日后5个工作日内安装结束</w:t>
      </w:r>
      <w:r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4、采购安装货物规格、面积及要求：100地弹门（两扇）、100*44方管（2mm厚型材），中空钢化玻璃：6LOW-E+12A+6，面积约27平方米；上悬外开窗；开启上有限位器， 中空钢化玻璃：6LOW-E+12A+6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地弹门、方管、中空钢化玻璃需与医院整体幕墙窗颜色一致。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5、投标人自行踏勘现场，中空钢化玻璃隔断面积需现场复核，依据招标人需求进行深化设计，满足招标人使用和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验收要求。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三、投标单位基本资质条件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1、具有工商行政管理部门颁发营业执照的独立法人资格，能够立承组民事责任能力的生产厂家、代理商或经销商；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2、本项目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不接受</w:t>
      </w:r>
      <w:r>
        <w:rPr>
          <w:rFonts w:ascii="仿宋" w:eastAsia="仿宋" w:hAnsi="仿宋" w:cs="仿宋" w:hint="eastAsia"/>
          <w:bCs/>
          <w:sz w:val="32"/>
          <w:szCs w:val="32"/>
        </w:rPr>
        <w:t>联合体投标。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四、最高控价：</w:t>
      </w:r>
    </w:p>
    <w:p w:rsidR="00837964" w:rsidRDefault="00783A11">
      <w:pPr>
        <w:ind w:firstLineChars="200" w:firstLine="640"/>
        <w:jc w:val="left"/>
        <w:rPr>
          <w:rFonts w:ascii="仿宋" w:eastAsia="仿宋" w:hAnsi="仿宋" w:cs="仿宋"/>
          <w:bCs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警务室接待大厅中空玻璃隔断、地弹门</w:t>
      </w: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采购及安装：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1.45万元整。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五、付款方式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  <w:u w:val="single"/>
        </w:rPr>
        <w:t>安装结束验收合格后，付合同价款的100%，付款前中标单位先行支付合同价款的5%为质保金，质保期（1年）满后一次性支付全额质保金（不计息）。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六、投标文件提交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1、投标文件提交截止时间：</w:t>
      </w:r>
      <w:r w:rsidR="00D87D19" w:rsidRPr="00D87D19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2024年</w:t>
      </w:r>
      <w:r w:rsidR="00EC21AE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8</w:t>
      </w:r>
      <w:r w:rsidR="00D87D19" w:rsidRPr="00D87D19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月</w:t>
      </w:r>
      <w:r w:rsidR="00EC21AE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1</w:t>
      </w:r>
      <w:r w:rsidR="00D87D19" w:rsidRPr="00D87D19">
        <w:rPr>
          <w:rFonts w:ascii="仿宋" w:eastAsia="仿宋" w:hAnsi="仿宋" w:cs="仿宋" w:hint="eastAsia"/>
          <w:b/>
          <w:bCs/>
          <w:sz w:val="32"/>
          <w:szCs w:val="32"/>
          <w:u w:val="single"/>
        </w:rPr>
        <w:t>日16点分（北京时间）</w:t>
      </w:r>
      <w:r w:rsidR="00D87D19" w:rsidRPr="00D87D19">
        <w:rPr>
          <w:rFonts w:ascii="仿宋" w:eastAsia="仿宋" w:hAnsi="仿宋" w:cs="仿宋" w:hint="eastAsia"/>
          <w:bCs/>
          <w:sz w:val="32"/>
          <w:szCs w:val="32"/>
        </w:rPr>
        <w:t>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2、地点：投标人应在投标文件提交截止时间前到</w:t>
      </w:r>
      <w:r w:rsidR="008202DA" w:rsidRPr="008202DA">
        <w:rPr>
          <w:rFonts w:ascii="仿宋" w:eastAsia="仿宋" w:hAnsi="仿宋" w:hint="eastAsia"/>
          <w:b/>
          <w:sz w:val="32"/>
          <w:szCs w:val="32"/>
          <w:u w:val="single"/>
        </w:rPr>
        <w:t>桐城市人民医院(新院区)门诊楼（2层）行政办公区综合采购办公室</w:t>
      </w:r>
      <w:r>
        <w:rPr>
          <w:rFonts w:ascii="仿宋" w:eastAsia="仿宋" w:hAnsi="仿宋" w:cs="仿宋" w:hint="eastAsia"/>
          <w:bCs/>
          <w:sz w:val="32"/>
          <w:szCs w:val="32"/>
        </w:rPr>
        <w:t>递交纸质投标文件；逾期送达的投标文件，将予以拒收；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3、投标文件份数：一份正本，二份副本；</w:t>
      </w:r>
    </w:p>
    <w:p w:rsidR="00837964" w:rsidRDefault="00783A11">
      <w:pPr>
        <w:pStyle w:val="a5"/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4、投标文件格式见附件。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七、确定中标单位</w:t>
      </w:r>
    </w:p>
    <w:p w:rsidR="00837964" w:rsidRDefault="00783A11">
      <w:pPr>
        <w:pStyle w:val="2"/>
        <w:ind w:leftChars="0" w:left="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1、投标单位满足基本资质条件，</w:t>
      </w:r>
      <w:r>
        <w:rPr>
          <w:rFonts w:ascii="仿宋" w:eastAsia="仿宋" w:hAnsi="仿宋" w:cs="仿宋" w:hint="eastAsia"/>
          <w:color w:val="000000"/>
          <w:sz w:val="32"/>
          <w:szCs w:val="32"/>
          <w:lang w:val="en-US"/>
        </w:rPr>
        <w:t>符合技术参数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后，合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理低价中标；</w:t>
      </w:r>
    </w:p>
    <w:p w:rsidR="00837964" w:rsidRDefault="00783A11">
      <w:pPr>
        <w:spacing w:line="360" w:lineRule="auto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2、中标人确定后，桐城市人民医院发中标公示，公示期满后，招标人可向候选中标人发出中标通知书，签订合同。</w:t>
      </w:r>
    </w:p>
    <w:p w:rsidR="00837964" w:rsidRDefault="00783A11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八、联系方式</w:t>
      </w:r>
    </w:p>
    <w:p w:rsidR="00D87D19" w:rsidRPr="00D87D19" w:rsidRDefault="00D87D19" w:rsidP="00D87D19">
      <w:pPr>
        <w:pStyle w:val="a5"/>
        <w:adjustRightInd w:val="0"/>
        <w:snapToGrid w:val="0"/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r w:rsidRPr="00D87D19">
        <w:rPr>
          <w:rFonts w:ascii="仿宋" w:eastAsia="仿宋" w:hAnsi="仿宋" w:cs="仿宋" w:hint="eastAsia"/>
          <w:bCs/>
          <w:sz w:val="32"/>
          <w:szCs w:val="32"/>
        </w:rPr>
        <w:t xml:space="preserve">桐城市人民医院综合采购办：0556-6197331 </w:t>
      </w:r>
      <w:r w:rsidRPr="00D87D19">
        <w:rPr>
          <w:rFonts w:ascii="仿宋" w:eastAsia="仿宋" w:hAnsi="仿宋" w:cs="仿宋" w:hint="eastAsia"/>
          <w:bCs/>
          <w:sz w:val="32"/>
          <w:szCs w:val="32"/>
        </w:rPr>
        <w:cr/>
        <w:t xml:space="preserve">项目联系人： </w:t>
      </w:r>
      <w:r>
        <w:rPr>
          <w:rFonts w:ascii="仿宋" w:eastAsia="仿宋" w:hAnsi="仿宋" w:cs="仿宋" w:hint="eastAsia"/>
          <w:bCs/>
          <w:sz w:val="32"/>
          <w:szCs w:val="32"/>
        </w:rPr>
        <w:t>朱主任</w:t>
      </w:r>
      <w:r w:rsidRPr="00D87D1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D87D19">
        <w:rPr>
          <w:rFonts w:ascii="仿宋" w:eastAsia="仿宋" w:hAnsi="仿宋" w:cs="仿宋"/>
          <w:bCs/>
          <w:sz w:val="32"/>
          <w:szCs w:val="32"/>
        </w:rPr>
        <w:t>13500554336</w:t>
      </w:r>
    </w:p>
    <w:p w:rsidR="00837964" w:rsidRDefault="00783A11" w:rsidP="00D87D19">
      <w:pPr>
        <w:pStyle w:val="a5"/>
        <w:adjustRightInd w:val="0"/>
        <w:snapToGrid w:val="0"/>
        <w:spacing w:line="360" w:lineRule="auto"/>
        <w:ind w:firstLineChars="100" w:firstLine="321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附工程量清单：</w:t>
      </w:r>
    </w:p>
    <w:tbl>
      <w:tblPr>
        <w:tblStyle w:val="a6"/>
        <w:tblW w:w="8601" w:type="dxa"/>
        <w:jc w:val="center"/>
        <w:tblLook w:val="04A0"/>
      </w:tblPr>
      <w:tblGrid>
        <w:gridCol w:w="896"/>
        <w:gridCol w:w="3444"/>
        <w:gridCol w:w="1145"/>
        <w:gridCol w:w="1559"/>
        <w:gridCol w:w="1557"/>
      </w:tblGrid>
      <w:tr w:rsidR="00837964">
        <w:trPr>
          <w:jc w:val="center"/>
        </w:trPr>
        <w:tc>
          <w:tcPr>
            <w:tcW w:w="896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444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规格及尺寸</w:t>
            </w:r>
          </w:p>
        </w:tc>
        <w:tc>
          <w:tcPr>
            <w:tcW w:w="1145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数量</w:t>
            </w:r>
          </w:p>
        </w:tc>
        <w:tc>
          <w:tcPr>
            <w:tcW w:w="1559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综合单价</w:t>
            </w:r>
          </w:p>
        </w:tc>
        <w:tc>
          <w:tcPr>
            <w:tcW w:w="1557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合计总价</w:t>
            </w:r>
          </w:p>
        </w:tc>
      </w:tr>
      <w:tr w:rsidR="00837964">
        <w:trPr>
          <w:trHeight w:val="1825"/>
          <w:jc w:val="center"/>
        </w:trPr>
        <w:tc>
          <w:tcPr>
            <w:tcW w:w="896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444" w:type="dxa"/>
            <w:vAlign w:val="center"/>
          </w:tcPr>
          <w:p w:rsidR="00837964" w:rsidRDefault="00783A11">
            <w:pPr>
              <w:pStyle w:val="a5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100地弹门,中空钢化玻璃：6LOW-E+12A+6,加装门锁</w:t>
            </w:r>
          </w:p>
        </w:tc>
        <w:tc>
          <w:tcPr>
            <w:tcW w:w="1145" w:type="dxa"/>
            <w:vAlign w:val="center"/>
          </w:tcPr>
          <w:p w:rsidR="00837964" w:rsidRDefault="00783A11">
            <w:pPr>
              <w:pStyle w:val="a5"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两扇</w:t>
            </w:r>
          </w:p>
        </w:tc>
        <w:tc>
          <w:tcPr>
            <w:tcW w:w="1559" w:type="dxa"/>
            <w:vAlign w:val="center"/>
          </w:tcPr>
          <w:p w:rsidR="00837964" w:rsidRDefault="008379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557" w:type="dxa"/>
            <w:vAlign w:val="center"/>
          </w:tcPr>
          <w:p w:rsidR="00837964" w:rsidRDefault="008379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7964">
        <w:trPr>
          <w:jc w:val="center"/>
        </w:trPr>
        <w:tc>
          <w:tcPr>
            <w:tcW w:w="896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444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100*44方管（2mm厚型材），中空钢化玻璃：6LOW-E+12A+6</w:t>
            </w:r>
          </w:p>
        </w:tc>
        <w:tc>
          <w:tcPr>
            <w:tcW w:w="1145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约27</w:t>
            </w:r>
            <w:r>
              <w:rPr>
                <w:rFonts w:ascii="宋体" w:eastAsia="宋体" w:hAnsi="宋体" w:cs="宋体" w:hint="eastAsia"/>
                <w:sz w:val="32"/>
                <w:szCs w:val="32"/>
              </w:rPr>
              <w:t>㎡</w:t>
            </w:r>
          </w:p>
        </w:tc>
        <w:tc>
          <w:tcPr>
            <w:tcW w:w="1559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</w:p>
        </w:tc>
        <w:tc>
          <w:tcPr>
            <w:tcW w:w="1557" w:type="dxa"/>
            <w:vAlign w:val="center"/>
          </w:tcPr>
          <w:p w:rsidR="00837964" w:rsidRDefault="008379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837964" w:rsidTr="00F46607">
        <w:trPr>
          <w:trHeight w:val="1680"/>
          <w:jc w:val="center"/>
        </w:trPr>
        <w:tc>
          <w:tcPr>
            <w:tcW w:w="896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444" w:type="dxa"/>
            <w:vAlign w:val="center"/>
          </w:tcPr>
          <w:p w:rsidR="00837964" w:rsidRDefault="00783A11">
            <w:pPr>
              <w:pStyle w:val="a5"/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上悬外开窗；开启扇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有限位器， 中空钢化玻璃：6LOW-E+12A+6</w:t>
            </w:r>
          </w:p>
        </w:tc>
        <w:tc>
          <w:tcPr>
            <w:tcW w:w="1145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两扇</w:t>
            </w:r>
          </w:p>
        </w:tc>
        <w:tc>
          <w:tcPr>
            <w:tcW w:w="1559" w:type="dxa"/>
            <w:vAlign w:val="center"/>
          </w:tcPr>
          <w:p w:rsidR="00837964" w:rsidRDefault="00783A11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</w:p>
        </w:tc>
        <w:tc>
          <w:tcPr>
            <w:tcW w:w="1557" w:type="dxa"/>
            <w:vAlign w:val="center"/>
          </w:tcPr>
          <w:p w:rsidR="00837964" w:rsidRDefault="00837964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35670" w:rsidTr="00CC15FE">
        <w:trPr>
          <w:trHeight w:val="195"/>
          <w:jc w:val="center"/>
        </w:trPr>
        <w:tc>
          <w:tcPr>
            <w:tcW w:w="5485" w:type="dxa"/>
            <w:gridSpan w:val="3"/>
            <w:vAlign w:val="center"/>
          </w:tcPr>
          <w:p w:rsidR="00335670" w:rsidRDefault="00335670" w:rsidP="00F46607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合计总金额（元）</w:t>
            </w:r>
          </w:p>
        </w:tc>
        <w:tc>
          <w:tcPr>
            <w:tcW w:w="3116" w:type="dxa"/>
            <w:gridSpan w:val="2"/>
            <w:vAlign w:val="center"/>
          </w:tcPr>
          <w:p w:rsidR="00335670" w:rsidRDefault="00335670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D87D19" w:rsidRPr="00F46607" w:rsidRDefault="00783A11">
      <w:pPr>
        <w:pStyle w:val="a5"/>
        <w:rPr>
          <w:rFonts w:ascii="仿宋" w:eastAsia="仿宋" w:hAnsi="仿宋" w:cs="仿宋"/>
          <w:sz w:val="28"/>
          <w:szCs w:val="28"/>
        </w:rPr>
      </w:pPr>
      <w:r w:rsidRPr="00F46607">
        <w:rPr>
          <w:rFonts w:ascii="仿宋" w:eastAsia="仿宋" w:hAnsi="仿宋" w:cs="仿宋" w:hint="eastAsia"/>
          <w:b/>
          <w:bCs/>
          <w:sz w:val="28"/>
          <w:szCs w:val="28"/>
        </w:rPr>
        <w:t>说明：</w:t>
      </w:r>
      <w:r w:rsidRPr="00F46607">
        <w:rPr>
          <w:rFonts w:ascii="仿宋" w:eastAsia="仿宋" w:hAnsi="仿宋" w:cs="仿宋" w:hint="eastAsia"/>
          <w:sz w:val="28"/>
          <w:szCs w:val="28"/>
        </w:rPr>
        <w:t>投标报价含运输费、安装费、税金、利润等为完成本次项目所发生的一切费用。</w:t>
      </w:r>
    </w:p>
    <w:p w:rsidR="00D87D19" w:rsidRPr="00D87D19" w:rsidRDefault="00D87D19" w:rsidP="00D87D19">
      <w:pPr>
        <w:pStyle w:val="a5"/>
        <w:adjustRightInd w:val="0"/>
        <w:snapToGrid w:val="0"/>
        <w:spacing w:line="540" w:lineRule="exact"/>
        <w:ind w:firstLineChars="1900" w:firstLine="5341"/>
        <w:jc w:val="right"/>
        <w:rPr>
          <w:rFonts w:ascii="仿宋" w:eastAsia="仿宋" w:hAnsi="仿宋" w:cs="仿宋"/>
          <w:b/>
          <w:bCs/>
          <w:sz w:val="28"/>
          <w:szCs w:val="28"/>
        </w:rPr>
      </w:pPr>
      <w:r w:rsidRPr="00D87D19">
        <w:rPr>
          <w:rFonts w:ascii="仿宋" w:eastAsia="仿宋" w:hAnsi="仿宋" w:cs="仿宋" w:hint="eastAsia"/>
          <w:b/>
          <w:bCs/>
          <w:sz w:val="28"/>
          <w:szCs w:val="28"/>
        </w:rPr>
        <w:t>桐城市人民医院</w:t>
      </w:r>
    </w:p>
    <w:p w:rsidR="00D87D19" w:rsidRDefault="00D87D19" w:rsidP="00D87D19">
      <w:pPr>
        <w:pStyle w:val="a5"/>
        <w:jc w:val="right"/>
      </w:pPr>
      <w:r w:rsidRPr="00D87D19">
        <w:rPr>
          <w:rFonts w:ascii="仿宋" w:eastAsia="仿宋" w:hAnsi="仿宋" w:cs="仿宋" w:hint="eastAsia"/>
          <w:b/>
          <w:bCs/>
          <w:sz w:val="28"/>
          <w:szCs w:val="28"/>
        </w:rPr>
        <w:t>二0二四年七月</w:t>
      </w:r>
      <w:r w:rsidR="00EC21AE">
        <w:rPr>
          <w:rFonts w:ascii="仿宋" w:eastAsia="仿宋" w:hAnsi="仿宋" w:cs="仿宋" w:hint="eastAsia"/>
          <w:b/>
          <w:bCs/>
          <w:sz w:val="28"/>
          <w:szCs w:val="28"/>
        </w:rPr>
        <w:t>二十六</w:t>
      </w:r>
      <w:r w:rsidRPr="00D87D19"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D87D19" w:rsidSect="0083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DF4" w:rsidRDefault="00480DF4" w:rsidP="00D87D19">
      <w:r>
        <w:separator/>
      </w:r>
    </w:p>
  </w:endnote>
  <w:endnote w:type="continuationSeparator" w:id="0">
    <w:p w:rsidR="00480DF4" w:rsidRDefault="00480DF4" w:rsidP="00D8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DF4" w:rsidRDefault="00480DF4" w:rsidP="00D87D19">
      <w:r>
        <w:separator/>
      </w:r>
    </w:p>
  </w:footnote>
  <w:footnote w:type="continuationSeparator" w:id="0">
    <w:p w:rsidR="00480DF4" w:rsidRDefault="00480DF4" w:rsidP="00D87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31F9DC"/>
    <w:multiLevelType w:val="singleLevel"/>
    <w:tmpl w:val="D831F9DC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1">
    <w:nsid w:val="F64FDC2F"/>
    <w:multiLevelType w:val="singleLevel"/>
    <w:tmpl w:val="F64FDC2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w:compa"/>
  </w:docVars>
  <w:rsids>
    <w:rsidRoot w:val="00837964"/>
    <w:rsid w:val="002D3CB4"/>
    <w:rsid w:val="002E4707"/>
    <w:rsid w:val="00313720"/>
    <w:rsid w:val="00335670"/>
    <w:rsid w:val="00480DF4"/>
    <w:rsid w:val="00783A11"/>
    <w:rsid w:val="008202DA"/>
    <w:rsid w:val="00837964"/>
    <w:rsid w:val="00B7187D"/>
    <w:rsid w:val="00B77F26"/>
    <w:rsid w:val="00D87D19"/>
    <w:rsid w:val="00EC21AE"/>
    <w:rsid w:val="00F46607"/>
    <w:rsid w:val="4A0C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qFormat="1"/>
    <w:lsdException w:name="Title" w:qFormat="1"/>
    <w:lsdException w:name="Default Paragraph Font" w:semiHidden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9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4"/>
    <w:uiPriority w:val="99"/>
    <w:unhideWhenUsed/>
    <w:qFormat/>
    <w:rsid w:val="00837964"/>
    <w:pPr>
      <w:spacing w:after="120"/>
      <w:ind w:leftChars="200" w:left="420"/>
    </w:pPr>
    <w:rPr>
      <w:szCs w:val="22"/>
      <w:lang w:val="zh-CN"/>
    </w:rPr>
  </w:style>
  <w:style w:type="paragraph" w:styleId="a4">
    <w:name w:val="envelope return"/>
    <w:basedOn w:val="a"/>
    <w:qFormat/>
    <w:rsid w:val="00837964"/>
    <w:pPr>
      <w:snapToGrid w:val="0"/>
    </w:pPr>
    <w:rPr>
      <w:rFonts w:ascii="Arial" w:hAnsi="Arial"/>
    </w:rPr>
  </w:style>
  <w:style w:type="paragraph" w:styleId="a5">
    <w:name w:val="Plain Text"/>
    <w:basedOn w:val="a"/>
    <w:qFormat/>
    <w:rsid w:val="00837964"/>
    <w:rPr>
      <w:rFonts w:ascii="宋体" w:hAnsi="Courier New" w:cs="Courier New"/>
      <w:szCs w:val="21"/>
    </w:rPr>
  </w:style>
  <w:style w:type="paragraph" w:styleId="2">
    <w:name w:val="Body Text First Indent 2"/>
    <w:basedOn w:val="a3"/>
    <w:uiPriority w:val="99"/>
    <w:unhideWhenUsed/>
    <w:qFormat/>
    <w:rsid w:val="00837964"/>
    <w:pPr>
      <w:ind w:firstLineChars="200" w:firstLine="420"/>
    </w:pPr>
  </w:style>
  <w:style w:type="table" w:styleId="a6">
    <w:name w:val="Table Grid"/>
    <w:basedOn w:val="a1"/>
    <w:qFormat/>
    <w:rsid w:val="008379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D8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D87D19"/>
    <w:rPr>
      <w:kern w:val="2"/>
      <w:sz w:val="18"/>
      <w:szCs w:val="18"/>
    </w:rPr>
  </w:style>
  <w:style w:type="paragraph" w:styleId="a8">
    <w:name w:val="footer"/>
    <w:basedOn w:val="a"/>
    <w:link w:val="Char0"/>
    <w:rsid w:val="00D8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D87D19"/>
    <w:rPr>
      <w:kern w:val="2"/>
      <w:sz w:val="18"/>
      <w:szCs w:val="18"/>
    </w:rPr>
  </w:style>
  <w:style w:type="paragraph" w:styleId="a9">
    <w:name w:val="Balloon Text"/>
    <w:basedOn w:val="a"/>
    <w:link w:val="Char1"/>
    <w:rsid w:val="002E4707"/>
    <w:rPr>
      <w:sz w:val="18"/>
      <w:szCs w:val="18"/>
    </w:rPr>
  </w:style>
  <w:style w:type="character" w:customStyle="1" w:styleId="Char1">
    <w:name w:val="批注框文本 Char"/>
    <w:basedOn w:val="a0"/>
    <w:link w:val="a9"/>
    <w:rsid w:val="002E470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8</cp:revision>
  <cp:lastPrinted>2024-07-25T23:53:00Z</cp:lastPrinted>
  <dcterms:created xsi:type="dcterms:W3CDTF">2024-07-19T06:04:00Z</dcterms:created>
  <dcterms:modified xsi:type="dcterms:W3CDTF">2024-07-25T23:55:00Z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DD97FB1009C14085926072A9891CF1E2_12</vt:lpwstr>
  </property>
</Properties>
</file>