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0C" w:rsidRDefault="00E8030C">
      <w:pPr>
        <w:jc w:val="center"/>
        <w:rPr>
          <w:rFonts w:hint="eastAsia"/>
          <w:sz w:val="36"/>
          <w:szCs w:val="36"/>
        </w:rPr>
      </w:pPr>
    </w:p>
    <w:p w:rsidR="00E8030C" w:rsidRDefault="00DE004F">
      <w:pPr>
        <w:pStyle w:val="1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桐城市人民医院新区项目（一期）竣工规划核实测量单位招标文件</w:t>
      </w:r>
      <w:r w:rsidR="00BC1D63">
        <w:rPr>
          <w:rFonts w:ascii="仿宋" w:eastAsia="仿宋" w:hAnsi="仿宋" w:cs="仿宋" w:hint="eastAsia"/>
        </w:rPr>
        <w:t>(二次询价)</w:t>
      </w: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rPr>
          <w:rFonts w:ascii="仿宋" w:eastAsia="仿宋" w:hAnsi="仿宋" w:cs="仿宋"/>
          <w:bCs/>
          <w:sz w:val="32"/>
          <w:szCs w:val="32"/>
        </w:rPr>
      </w:pP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招标人：桐城市东部新城建设发展有限公司</w:t>
      </w: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安徽省桐城市人民医院</w:t>
      </w:r>
    </w:p>
    <w:p w:rsidR="00E8030C" w:rsidRDefault="00E8030C">
      <w:pPr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2023年8月2</w:t>
      </w:r>
      <w:r w:rsidR="00344A72">
        <w:rPr>
          <w:rFonts w:ascii="宋体" w:eastAsia="宋体" w:hAnsi="宋体" w:cs="宋体" w:hint="eastAsia"/>
          <w:bCs/>
          <w:sz w:val="28"/>
          <w:szCs w:val="28"/>
        </w:rPr>
        <w:t>9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rPr>
          <w:rFonts w:ascii="仿宋" w:eastAsia="仿宋" w:hAnsi="仿宋" w:cs="仿宋"/>
          <w:bCs/>
          <w:sz w:val="36"/>
          <w:szCs w:val="36"/>
        </w:rPr>
      </w:pPr>
    </w:p>
    <w:p w:rsidR="00E8030C" w:rsidRDefault="00DE004F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招标文件</w:t>
      </w:r>
      <w:r w:rsidR="00BC1D63" w:rsidRPr="00BC1D63">
        <w:rPr>
          <w:rFonts w:ascii="黑体" w:eastAsia="黑体" w:hAnsi="黑体" w:cs="黑体" w:hint="eastAsia"/>
          <w:bCs/>
          <w:sz w:val="44"/>
          <w:szCs w:val="44"/>
        </w:rPr>
        <w:t>(二次询价)</w:t>
      </w:r>
    </w:p>
    <w:p w:rsidR="00E8030C" w:rsidRDefault="00E8030C">
      <w:pPr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Default="00DE004F">
      <w:pPr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根据安庆市工程建设项目“多测合一”管理办法（试行）的通知，桐城市东部新城建设发展有限公司、安徽省桐城市人民医院拟对桐城市人民医院新区项目（一期）工程进行竣工规划核实测量。</w:t>
      </w:r>
    </w:p>
    <w:p w:rsidR="00E8030C" w:rsidRDefault="00DE004F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一、项目概况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桐城市人民医院新区项目（一期）为桐城市重点民生工程，项目位于望溪路166号，地理位置优越，交通便利，占地约200亩。一次性规划，分期建设，目前已完成一期建设，建筑面积：12.89万平方米。建设单位为桐城市东部新城建设发展有限公司，设计单位为中国中元国际工程有限公司，监理单位为安徽省至泽建设咨询有限公司，施工单位为中天建设集团有限公司、安徽新鹏建筑工程有限公司。</w:t>
      </w:r>
    </w:p>
    <w:p w:rsidR="00E8030C" w:rsidRDefault="00DE004F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项目内容</w:t>
      </w:r>
    </w:p>
    <w:p w:rsidR="00E8030C" w:rsidRDefault="00DE004F">
      <w:pPr>
        <w:pStyle w:val="a5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项目现正处于竣工验收阶段，根据现场实时进度，需分段对该项目进行竣工规划核实测量，并将出具桐城市人民医院新区项目（一期）竣工规划核实测量成果报告书提交建设单位。</w:t>
      </w:r>
    </w:p>
    <w:p w:rsidR="00E8030C" w:rsidRDefault="00E8030C">
      <w:pPr>
        <w:pStyle w:val="a5"/>
        <w:ind w:left="720" w:firstLineChars="0" w:firstLine="0"/>
        <w:rPr>
          <w:rFonts w:ascii="仿宋" w:eastAsia="仿宋" w:hAnsi="仿宋" w:cs="仿宋"/>
          <w:bCs/>
          <w:sz w:val="28"/>
          <w:szCs w:val="28"/>
        </w:rPr>
      </w:pPr>
    </w:p>
    <w:p w:rsidR="003029FC" w:rsidRDefault="003029FC">
      <w:pPr>
        <w:pStyle w:val="a5"/>
        <w:ind w:left="720" w:firstLineChars="0" w:firstLine="0"/>
        <w:rPr>
          <w:rFonts w:ascii="仿宋" w:eastAsia="仿宋" w:hAnsi="仿宋" w:cs="仿宋"/>
          <w:bCs/>
          <w:sz w:val="28"/>
          <w:szCs w:val="28"/>
        </w:rPr>
      </w:pPr>
    </w:p>
    <w:p w:rsidR="003029FC" w:rsidRDefault="003029FC">
      <w:pPr>
        <w:pStyle w:val="a5"/>
        <w:ind w:left="720" w:firstLineChars="0" w:firstLine="0"/>
        <w:rPr>
          <w:rFonts w:ascii="仿宋" w:eastAsia="仿宋" w:hAnsi="仿宋" w:cs="仿宋"/>
          <w:bCs/>
          <w:sz w:val="28"/>
          <w:szCs w:val="28"/>
        </w:rPr>
      </w:pP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比选人：桐城市东部新城建设发展有限公司</w:t>
      </w: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</w:t>
      </w:r>
      <w:r w:rsidR="000935CC">
        <w:rPr>
          <w:rFonts w:ascii="宋体" w:eastAsia="宋体" w:hAnsi="宋体" w:cs="宋体" w:hint="eastAsia"/>
          <w:bCs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bCs/>
          <w:sz w:val="28"/>
          <w:szCs w:val="28"/>
        </w:rPr>
        <w:t>安徽省桐城市人民医院</w:t>
      </w: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              2023年8月2</w:t>
      </w:r>
      <w:r w:rsidR="00344A72">
        <w:rPr>
          <w:rFonts w:ascii="宋体" w:eastAsia="宋体" w:hAnsi="宋体" w:cs="宋体" w:hint="eastAsia"/>
          <w:bCs/>
          <w:sz w:val="28"/>
          <w:szCs w:val="28"/>
        </w:rPr>
        <w:t>9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E8030C" w:rsidRDefault="00DE004F">
      <w:pPr>
        <w:pStyle w:val="a5"/>
        <w:ind w:left="720" w:firstLineChars="0" w:firstLine="0"/>
        <w:jc w:val="center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lastRenderedPageBreak/>
        <w:t>投标须知</w:t>
      </w:r>
    </w:p>
    <w:p w:rsidR="00E8030C" w:rsidRDefault="00DE004F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资质要求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投标单位具备安徽省自然资源厅（安徽省国土资源厅）核发的测绘资质。</w:t>
      </w:r>
    </w:p>
    <w:p w:rsidR="00E8030C" w:rsidRDefault="00584C47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二、投标文件递交时间、</w:t>
      </w:r>
      <w:r w:rsidR="00DE004F">
        <w:rPr>
          <w:rFonts w:ascii="宋体" w:eastAsia="宋体" w:hAnsi="宋体" w:cs="宋体" w:hint="eastAsia"/>
          <w:bCs/>
          <w:sz w:val="28"/>
          <w:szCs w:val="28"/>
        </w:rPr>
        <w:t>地点</w:t>
      </w:r>
      <w:r>
        <w:rPr>
          <w:rFonts w:ascii="宋体" w:eastAsia="宋体" w:hAnsi="宋体" w:cs="宋体" w:hint="eastAsia"/>
          <w:bCs/>
          <w:sz w:val="28"/>
          <w:szCs w:val="28"/>
        </w:rPr>
        <w:t>、以及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联系方式</w:t>
      </w:r>
    </w:p>
    <w:p w:rsidR="00E8030C" w:rsidRDefault="00584C47" w:rsidP="00584C47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584C47">
        <w:rPr>
          <w:rFonts w:ascii="宋体" w:eastAsia="宋体" w:hAnsi="宋体" w:cs="宋体" w:hint="eastAsia"/>
          <w:bCs/>
          <w:sz w:val="28"/>
          <w:szCs w:val="28"/>
        </w:rPr>
        <w:t>1、投标文件提交截止时间</w:t>
      </w:r>
      <w:r w:rsidRPr="00584C47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：2023年</w:t>
      </w:r>
      <w:r w:rsidR="00344A72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9</w:t>
      </w:r>
      <w:r w:rsidRPr="00584C47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月</w:t>
      </w:r>
      <w:r w:rsidR="00344A72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4</w:t>
      </w:r>
      <w:r w:rsidRPr="00584C47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日16点00分（北京时间）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 xml:space="preserve">； 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cr/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 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2、地点：报价文件加盖公章密封，投标人应在投标文件提交截止时间前到</w:t>
      </w:r>
      <w:r w:rsidRPr="00584C47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桐城市人民医院综合采购办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递交纸质投标文件；逾期送达的投标文件，将予以拒收，不接收快递报价文件。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cr/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</w:t>
      </w:r>
      <w:r w:rsidR="004C3CA0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3、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联系方式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桐城市人民医院综合采购办：0556-6197331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cr/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   </w:t>
      </w:r>
      <w:r w:rsidR="004C3CA0">
        <w:rPr>
          <w:rFonts w:ascii="宋体" w:eastAsia="宋体" w:hAnsi="宋体" w:cs="宋体" w:hint="eastAsia"/>
          <w:bCs/>
          <w:sz w:val="28"/>
          <w:szCs w:val="28"/>
        </w:rPr>
        <w:t xml:space="preserve">           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项目联系人：朱主任13500554336</w:t>
      </w:r>
    </w:p>
    <w:p w:rsidR="00E8030C" w:rsidRDefault="00DE00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三、投标报价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1、本次招标竣工规划核实测量费用的报价设有最高限价，最高限价为10.3万元（0.8元/平方米）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2、投标单位需密封报价。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3、投标单位的报价以最低报价的单位为最终中标单位。</w:t>
      </w:r>
    </w:p>
    <w:p w:rsidR="00E8030C" w:rsidRDefault="00DE004F" w:rsidP="00614803">
      <w:pPr>
        <w:pStyle w:val="a5"/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4、投标单位的报价为包干价，价格包括工程项目的竣工规划核实测量及出具、提交成果报告书等所有费用。</w:t>
      </w:r>
    </w:p>
    <w:p w:rsidR="00E8030C" w:rsidRDefault="00DE00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四、中标比选单位要求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1、中标单位经确定后，根据相关法律法规拟定合同初稿，经双方协商无异议后3个工作日内签订正式合同。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2、正式合同签订后，中标单位根据建设单位需求2日内安排人员进驻施工现场进行测绘。同时，合同签订的3个工作日内中标单位需在安庆市工程建设项目“多测合一”管理平台办好备案工作。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、中标单位应严格按相关测量规范要求进行测量，所出具的竣工规划核实测量成果报告书应符合安庆市“多测合一”技术规程。同时，成果报告书应按照市自然资源和规划局、市住房和城乡建设局、市人防、市城管执法等行政主管部门规定的成果报告样本执行，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、中标单位应遵循公开、公平、公正和诚实信用的原则，参加本次招标。若在竣工规划核实测量过程中招标人发现投标单位有弄虚作假、不据实测量等不良行为的，招标人将立即终止合同，并收回相关资料，同时招标人将这种不良行为报送相关主管部门依法依规进行处罚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5、投标单位提交的投标报价函未响应招标文件要求的一律作废标处理。</w:t>
      </w:r>
    </w:p>
    <w:p w:rsidR="00E8030C" w:rsidRDefault="00DE00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五、付款方式</w:t>
      </w:r>
    </w:p>
    <w:p w:rsidR="00E8030C" w:rsidRDefault="00DE004F">
      <w:pPr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竣工规划核实测量成果报告书经比选单位提交至“多测合一”信息管理平台，经各行政主管部门审查合格并推送入库后一次性付清（不计息）。</w:t>
      </w:r>
    </w:p>
    <w:p w:rsidR="00E8030C" w:rsidRDefault="00E8030C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Pr="005B6514" w:rsidRDefault="005B6514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</w:t>
      </w:r>
      <w:r w:rsidR="00DE004F" w:rsidRPr="005B6514">
        <w:rPr>
          <w:rFonts w:ascii="宋体" w:eastAsia="宋体" w:hAnsi="宋体" w:cs="宋体" w:hint="eastAsia"/>
          <w:b/>
          <w:bCs/>
          <w:sz w:val="30"/>
          <w:szCs w:val="30"/>
        </w:rPr>
        <w:t>招标人：桐城市东部新城建设发展有限公司</w:t>
      </w:r>
    </w:p>
    <w:p w:rsidR="00E8030C" w:rsidRPr="005B6514" w:rsidRDefault="005B6514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         </w:t>
      </w:r>
      <w:r w:rsidR="00DE004F" w:rsidRPr="005B6514">
        <w:rPr>
          <w:rFonts w:ascii="宋体" w:eastAsia="宋体" w:hAnsi="宋体" w:cs="宋体" w:hint="eastAsia"/>
          <w:b/>
          <w:bCs/>
          <w:sz w:val="30"/>
          <w:szCs w:val="30"/>
        </w:rPr>
        <w:t>安徽省桐城市人民医院</w:t>
      </w:r>
    </w:p>
    <w:p w:rsidR="00E8030C" w:rsidRPr="005B6514" w:rsidRDefault="00DE004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5B6514">
        <w:rPr>
          <w:rFonts w:ascii="宋体" w:eastAsia="宋体" w:hAnsi="宋体" w:cs="宋体" w:hint="eastAsia"/>
          <w:b/>
          <w:bCs/>
          <w:sz w:val="30"/>
          <w:szCs w:val="30"/>
        </w:rPr>
        <w:t xml:space="preserve">                                   2023年8月2</w:t>
      </w:r>
      <w:r w:rsidR="00344A72">
        <w:rPr>
          <w:rFonts w:ascii="宋体" w:eastAsia="宋体" w:hAnsi="宋体" w:cs="宋体" w:hint="eastAsia"/>
          <w:b/>
          <w:bCs/>
          <w:sz w:val="30"/>
          <w:szCs w:val="30"/>
        </w:rPr>
        <w:t>9</w:t>
      </w:r>
      <w:r w:rsidRPr="005B6514">
        <w:rPr>
          <w:rFonts w:ascii="宋体" w:eastAsia="宋体" w:hAnsi="宋体" w:cs="宋体" w:hint="eastAsia"/>
          <w:b/>
          <w:bCs/>
          <w:sz w:val="30"/>
          <w:szCs w:val="30"/>
        </w:rPr>
        <w:t>日</w:t>
      </w:r>
    </w:p>
    <w:p w:rsidR="00E8030C" w:rsidRDefault="00DE004F">
      <w:pPr>
        <w:pStyle w:val="a4"/>
        <w:spacing w:line="360" w:lineRule="auto"/>
        <w:jc w:val="center"/>
        <w:rPr>
          <w:rFonts w:hAnsi="宋体" w:cs="宋体"/>
          <w:sz w:val="32"/>
          <w:szCs w:val="32"/>
        </w:rPr>
      </w:pPr>
      <w:r>
        <w:rPr>
          <w:rFonts w:hAnsi="宋体" w:cs="宋体" w:hint="eastAsia"/>
          <w:b/>
          <w:bCs/>
          <w:sz w:val="32"/>
          <w:szCs w:val="32"/>
        </w:rPr>
        <w:lastRenderedPageBreak/>
        <w:t>投标报价函</w:t>
      </w:r>
    </w:p>
    <w:p w:rsidR="00E8030C" w:rsidRDefault="00DE00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致：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桐城市东部新城建设发展有限公司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安徽省桐城市人民医院</w:t>
      </w:r>
    </w:p>
    <w:p w:rsidR="00E8030C" w:rsidRDefault="00DE004F">
      <w:pPr>
        <w:pStyle w:val="a5"/>
        <w:tabs>
          <w:tab w:val="left" w:pos="7560"/>
        </w:tabs>
        <w:adjustRightInd w:val="0"/>
        <w:snapToGrid w:val="0"/>
        <w:spacing w:line="600" w:lineRule="exact"/>
        <w:ind w:left="560" w:firstLineChars="0" w:firstLine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1、根据你单位拟定的招标文件，我单位愿以人民币（大写）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bCs/>
          <w:sz w:val="28"/>
          <w:szCs w:val="28"/>
        </w:rPr>
        <w:t>元</w:t>
      </w:r>
    </w:p>
    <w:p w:rsidR="00E8030C" w:rsidRDefault="00DE004F">
      <w:pPr>
        <w:tabs>
          <w:tab w:val="left" w:pos="7560"/>
        </w:tabs>
        <w:adjustRightInd w:val="0"/>
        <w:snapToGrid w:val="0"/>
        <w:spacing w:line="60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（小写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　　　　</w:t>
      </w:r>
      <w:r>
        <w:rPr>
          <w:rFonts w:ascii="宋体" w:eastAsia="宋体" w:hAnsi="宋体" w:cs="宋体" w:hint="eastAsia"/>
          <w:bCs/>
          <w:sz w:val="28"/>
          <w:szCs w:val="28"/>
        </w:rPr>
        <w:t>元）的报价来承担该项目规划核实测量业务。</w:t>
      </w:r>
    </w:p>
    <w:p w:rsidR="00E8030C" w:rsidRDefault="00DE004F">
      <w:pPr>
        <w:pStyle w:val="a3"/>
        <w:adjustRightInd w:val="0"/>
        <w:snapToGrid w:val="0"/>
        <w:spacing w:after="0" w:line="600" w:lineRule="exact"/>
        <w:ind w:leftChars="0" w:left="0"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2、一旦确定我单位为中标单位，我单位2日内安排人员进驻施工现场，我单位随着实时进度出具竣工规划核实测量成果。</w:t>
      </w:r>
    </w:p>
    <w:p w:rsidR="00E8030C" w:rsidRDefault="00DE004F">
      <w:pPr>
        <w:pStyle w:val="a3"/>
        <w:adjustRightInd w:val="0"/>
        <w:snapToGrid w:val="0"/>
        <w:spacing w:after="0" w:line="600" w:lineRule="exact"/>
        <w:ind w:leftChars="0" w:left="0"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3、我方承诺：我单位严格遵循公开、公平、公正和诚实信用的原则进行规划核实测量，若发现我单位有弄虚作假、不据实测量等不良行为的将接受比选人和相关主管部门的任何处罚。</w:t>
      </w:r>
    </w:p>
    <w:p w:rsidR="00E8030C" w:rsidRDefault="00E8030C">
      <w:pPr>
        <w:pStyle w:val="a3"/>
        <w:adjustRightInd w:val="0"/>
        <w:snapToGrid w:val="0"/>
        <w:spacing w:after="0" w:line="600" w:lineRule="exact"/>
        <w:ind w:leftChars="0" w:left="0" w:firstLineChars="200" w:firstLine="560"/>
        <w:rPr>
          <w:rFonts w:ascii="宋体" w:hAnsi="宋体" w:cs="宋体"/>
          <w:bCs/>
          <w:sz w:val="28"/>
          <w:szCs w:val="28"/>
        </w:rPr>
      </w:pPr>
    </w:p>
    <w:p w:rsidR="00E8030C" w:rsidRDefault="00E8030C">
      <w:pPr>
        <w:spacing w:line="6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Default="00E8030C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Default="00E8030C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Default="00DE004F">
      <w:pPr>
        <w:ind w:firstLineChars="1800" w:firstLine="50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{投标单位名称}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</w:p>
    <w:p w:rsidR="00E8030C" w:rsidRDefault="00DE004F">
      <w:pPr>
        <w:ind w:firstLineChars="2100" w:firstLine="588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2023年8月2</w:t>
      </w:r>
      <w:r w:rsidR="00344A72">
        <w:rPr>
          <w:rFonts w:ascii="宋体" w:eastAsia="宋体" w:hAnsi="宋体" w:cs="宋体" w:hint="eastAsia"/>
          <w:bCs/>
          <w:sz w:val="28"/>
          <w:szCs w:val="28"/>
        </w:rPr>
        <w:t>9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E8030C" w:rsidRDefault="00E8030C">
      <w:pPr>
        <w:spacing w:line="360" w:lineRule="auto"/>
        <w:ind w:firstLineChars="200" w:firstLine="480"/>
        <w:jc w:val="right"/>
        <w:rPr>
          <w:rFonts w:ascii="宋体" w:hAnsi="宋体" w:cs="宋体"/>
          <w:sz w:val="24"/>
        </w:rPr>
      </w:pPr>
    </w:p>
    <w:p w:rsidR="00E8030C" w:rsidRDefault="00E8030C">
      <w:pPr>
        <w:rPr>
          <w:rFonts w:ascii="宋体" w:eastAsia="宋体" w:hAnsi="宋体" w:cs="宋体"/>
          <w:bCs/>
          <w:sz w:val="28"/>
          <w:szCs w:val="28"/>
        </w:rPr>
      </w:pPr>
    </w:p>
    <w:p w:rsidR="00E8030C" w:rsidRDefault="00DE00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后附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  <w:r>
        <w:rPr>
          <w:rFonts w:ascii="宋体" w:eastAsia="宋体" w:hAnsi="宋体" w:cs="宋体"/>
          <w:bCs/>
          <w:sz w:val="28"/>
          <w:szCs w:val="28"/>
        </w:rPr>
        <w:t>资质复印件</w:t>
      </w:r>
    </w:p>
    <w:p w:rsidR="00E8030C" w:rsidRDefault="00E8030C"/>
    <w:sectPr w:rsidR="00E8030C" w:rsidSect="0070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46" w:rsidRDefault="00612C46" w:rsidP="00584C47">
      <w:r>
        <w:separator/>
      </w:r>
    </w:p>
  </w:endnote>
  <w:endnote w:type="continuationSeparator" w:id="0">
    <w:p w:rsidR="00612C46" w:rsidRDefault="00612C46" w:rsidP="0058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46" w:rsidRDefault="00612C46" w:rsidP="00584C47">
      <w:r>
        <w:separator/>
      </w:r>
    </w:p>
  </w:footnote>
  <w:footnote w:type="continuationSeparator" w:id="0">
    <w:p w:rsidR="00612C46" w:rsidRDefault="00612C46" w:rsidP="00584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EB3"/>
    <w:multiLevelType w:val="multilevel"/>
    <w:tmpl w:val="03D35E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E28F7"/>
    <w:multiLevelType w:val="multilevel"/>
    <w:tmpl w:val="099E28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w:compa"/>
  </w:docVars>
  <w:rsids>
    <w:rsidRoot w:val="00564DD6"/>
    <w:rsid w:val="0002383E"/>
    <w:rsid w:val="00082E49"/>
    <w:rsid w:val="0009268A"/>
    <w:rsid w:val="000935CC"/>
    <w:rsid w:val="00136C6F"/>
    <w:rsid w:val="001645EB"/>
    <w:rsid w:val="001D1EC6"/>
    <w:rsid w:val="00205270"/>
    <w:rsid w:val="00213758"/>
    <w:rsid w:val="00235A90"/>
    <w:rsid w:val="00251B4F"/>
    <w:rsid w:val="00264F2E"/>
    <w:rsid w:val="00296338"/>
    <w:rsid w:val="002B0ADD"/>
    <w:rsid w:val="002B62F0"/>
    <w:rsid w:val="003029FC"/>
    <w:rsid w:val="00312D82"/>
    <w:rsid w:val="003224DE"/>
    <w:rsid w:val="00327F1F"/>
    <w:rsid w:val="00344A72"/>
    <w:rsid w:val="003866AC"/>
    <w:rsid w:val="0039150E"/>
    <w:rsid w:val="003D7527"/>
    <w:rsid w:val="00404AB4"/>
    <w:rsid w:val="00445CB3"/>
    <w:rsid w:val="00462885"/>
    <w:rsid w:val="004C3CA0"/>
    <w:rsid w:val="004F7771"/>
    <w:rsid w:val="00502BF5"/>
    <w:rsid w:val="00512B13"/>
    <w:rsid w:val="00530EAE"/>
    <w:rsid w:val="0053651C"/>
    <w:rsid w:val="005474DE"/>
    <w:rsid w:val="00564DD6"/>
    <w:rsid w:val="00584C47"/>
    <w:rsid w:val="005B6514"/>
    <w:rsid w:val="005D7094"/>
    <w:rsid w:val="005E484B"/>
    <w:rsid w:val="005F18E3"/>
    <w:rsid w:val="006121E5"/>
    <w:rsid w:val="00612C46"/>
    <w:rsid w:val="00614803"/>
    <w:rsid w:val="0063590D"/>
    <w:rsid w:val="00657596"/>
    <w:rsid w:val="00681EED"/>
    <w:rsid w:val="006C6509"/>
    <w:rsid w:val="006E430A"/>
    <w:rsid w:val="00705C3E"/>
    <w:rsid w:val="00711DEF"/>
    <w:rsid w:val="00716F5F"/>
    <w:rsid w:val="00726033"/>
    <w:rsid w:val="007906C0"/>
    <w:rsid w:val="00793192"/>
    <w:rsid w:val="007C3D42"/>
    <w:rsid w:val="007F23BA"/>
    <w:rsid w:val="007F4BF2"/>
    <w:rsid w:val="0081039E"/>
    <w:rsid w:val="00876AE3"/>
    <w:rsid w:val="00985034"/>
    <w:rsid w:val="009A7085"/>
    <w:rsid w:val="009B4B3B"/>
    <w:rsid w:val="009E550E"/>
    <w:rsid w:val="009F2677"/>
    <w:rsid w:val="00A36B9E"/>
    <w:rsid w:val="00A45D28"/>
    <w:rsid w:val="00A7294C"/>
    <w:rsid w:val="00A92D0D"/>
    <w:rsid w:val="00AB507C"/>
    <w:rsid w:val="00AE7989"/>
    <w:rsid w:val="00B43D1D"/>
    <w:rsid w:val="00BA5610"/>
    <w:rsid w:val="00BB09D6"/>
    <w:rsid w:val="00BB171C"/>
    <w:rsid w:val="00BC1D63"/>
    <w:rsid w:val="00C00A31"/>
    <w:rsid w:val="00C01838"/>
    <w:rsid w:val="00C16E16"/>
    <w:rsid w:val="00C668C3"/>
    <w:rsid w:val="00D45A22"/>
    <w:rsid w:val="00D6015F"/>
    <w:rsid w:val="00D85219"/>
    <w:rsid w:val="00D9126D"/>
    <w:rsid w:val="00DE004F"/>
    <w:rsid w:val="00E12604"/>
    <w:rsid w:val="00E40241"/>
    <w:rsid w:val="00E41894"/>
    <w:rsid w:val="00E8030C"/>
    <w:rsid w:val="00EA1E25"/>
    <w:rsid w:val="00ED2E43"/>
    <w:rsid w:val="00EF4FBD"/>
    <w:rsid w:val="00F041EB"/>
    <w:rsid w:val="00F41F6D"/>
    <w:rsid w:val="00F605CB"/>
    <w:rsid w:val="00F901BF"/>
    <w:rsid w:val="00F92140"/>
    <w:rsid w:val="00FA2DE3"/>
    <w:rsid w:val="00FB212F"/>
    <w:rsid w:val="00FD36E0"/>
    <w:rsid w:val="00FE03DA"/>
    <w:rsid w:val="030B2A3C"/>
    <w:rsid w:val="030B7223"/>
    <w:rsid w:val="037E6B8D"/>
    <w:rsid w:val="03D20F01"/>
    <w:rsid w:val="0466591A"/>
    <w:rsid w:val="05B00F55"/>
    <w:rsid w:val="06293905"/>
    <w:rsid w:val="068A0D66"/>
    <w:rsid w:val="09D40488"/>
    <w:rsid w:val="09F21D59"/>
    <w:rsid w:val="0A635378"/>
    <w:rsid w:val="0C97658F"/>
    <w:rsid w:val="0D7C2F67"/>
    <w:rsid w:val="0DAE585C"/>
    <w:rsid w:val="0DCA7C33"/>
    <w:rsid w:val="0DD04B5A"/>
    <w:rsid w:val="0F2D402A"/>
    <w:rsid w:val="0FDE01D7"/>
    <w:rsid w:val="106611DC"/>
    <w:rsid w:val="113B30F4"/>
    <w:rsid w:val="117914C8"/>
    <w:rsid w:val="12960AFE"/>
    <w:rsid w:val="12EE01F9"/>
    <w:rsid w:val="134C7CF1"/>
    <w:rsid w:val="15CD4B45"/>
    <w:rsid w:val="168351A5"/>
    <w:rsid w:val="16A94335"/>
    <w:rsid w:val="17BD0D44"/>
    <w:rsid w:val="19A750B5"/>
    <w:rsid w:val="1A5F45E7"/>
    <w:rsid w:val="1AE641A2"/>
    <w:rsid w:val="1B6C51E3"/>
    <w:rsid w:val="1B926B27"/>
    <w:rsid w:val="1C462BAA"/>
    <w:rsid w:val="1CC925E7"/>
    <w:rsid w:val="1D0B69B7"/>
    <w:rsid w:val="1D4161DF"/>
    <w:rsid w:val="1DDE3B3F"/>
    <w:rsid w:val="1E2B451B"/>
    <w:rsid w:val="20354D90"/>
    <w:rsid w:val="20DA39B8"/>
    <w:rsid w:val="23E43FCD"/>
    <w:rsid w:val="259C5004"/>
    <w:rsid w:val="25BA3634"/>
    <w:rsid w:val="273F32D3"/>
    <w:rsid w:val="278523EF"/>
    <w:rsid w:val="278C3EB8"/>
    <w:rsid w:val="2AE6086C"/>
    <w:rsid w:val="2B910D85"/>
    <w:rsid w:val="2CDA76D1"/>
    <w:rsid w:val="2D091CEC"/>
    <w:rsid w:val="2D831FAE"/>
    <w:rsid w:val="2E033CD8"/>
    <w:rsid w:val="2E075847"/>
    <w:rsid w:val="2F675318"/>
    <w:rsid w:val="305612FB"/>
    <w:rsid w:val="308238A9"/>
    <w:rsid w:val="30C25E7D"/>
    <w:rsid w:val="318620F6"/>
    <w:rsid w:val="318815BA"/>
    <w:rsid w:val="33004756"/>
    <w:rsid w:val="330E744B"/>
    <w:rsid w:val="33291FF6"/>
    <w:rsid w:val="33437FC7"/>
    <w:rsid w:val="35D25772"/>
    <w:rsid w:val="360731DA"/>
    <w:rsid w:val="392A565E"/>
    <w:rsid w:val="3A7B20C1"/>
    <w:rsid w:val="3FFF6725"/>
    <w:rsid w:val="40F707ED"/>
    <w:rsid w:val="4268374C"/>
    <w:rsid w:val="4453573F"/>
    <w:rsid w:val="44D46895"/>
    <w:rsid w:val="45D456B7"/>
    <w:rsid w:val="468A7662"/>
    <w:rsid w:val="47B33847"/>
    <w:rsid w:val="49A83E52"/>
    <w:rsid w:val="4B7D0776"/>
    <w:rsid w:val="4D006360"/>
    <w:rsid w:val="4D5C2E11"/>
    <w:rsid w:val="4D736BDE"/>
    <w:rsid w:val="4DE02DA3"/>
    <w:rsid w:val="4E065CB6"/>
    <w:rsid w:val="4F642EE2"/>
    <w:rsid w:val="511215F1"/>
    <w:rsid w:val="51225DD3"/>
    <w:rsid w:val="51E64FF6"/>
    <w:rsid w:val="52BF41CD"/>
    <w:rsid w:val="52DD40CF"/>
    <w:rsid w:val="56BC7FA7"/>
    <w:rsid w:val="590467E9"/>
    <w:rsid w:val="59C858C7"/>
    <w:rsid w:val="5A1B3649"/>
    <w:rsid w:val="5A790795"/>
    <w:rsid w:val="5C1340B7"/>
    <w:rsid w:val="5E4A0D36"/>
    <w:rsid w:val="5E9D01F5"/>
    <w:rsid w:val="5F0A0E60"/>
    <w:rsid w:val="605A6FE1"/>
    <w:rsid w:val="60FA2F93"/>
    <w:rsid w:val="628F0CBD"/>
    <w:rsid w:val="62EA49F7"/>
    <w:rsid w:val="63547398"/>
    <w:rsid w:val="64DB0A9B"/>
    <w:rsid w:val="65663ECD"/>
    <w:rsid w:val="694B5452"/>
    <w:rsid w:val="695D7960"/>
    <w:rsid w:val="69ED212D"/>
    <w:rsid w:val="6C997323"/>
    <w:rsid w:val="6E3D5B7C"/>
    <w:rsid w:val="6EB70FA1"/>
    <w:rsid w:val="70292BF1"/>
    <w:rsid w:val="717B6C34"/>
    <w:rsid w:val="72087525"/>
    <w:rsid w:val="74692D49"/>
    <w:rsid w:val="75EE0992"/>
    <w:rsid w:val="76692E46"/>
    <w:rsid w:val="7B2C0E07"/>
    <w:rsid w:val="7D9475AD"/>
    <w:rsid w:val="7F23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05C3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705C3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iPriority w:val="99"/>
    <w:unhideWhenUsed/>
    <w:qFormat/>
    <w:rsid w:val="00705C3E"/>
    <w:rPr>
      <w:rFonts w:ascii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705C3E"/>
    <w:pPr>
      <w:ind w:firstLineChars="200" w:firstLine="420"/>
    </w:pPr>
  </w:style>
  <w:style w:type="character" w:customStyle="1" w:styleId="Char0">
    <w:name w:val="纯文本 Char"/>
    <w:link w:val="a4"/>
    <w:uiPriority w:val="99"/>
    <w:rsid w:val="00705C3E"/>
    <w:rPr>
      <w:rFonts w:ascii="宋体" w:hAnsi="Courier New" w:cs="Courier New"/>
      <w:szCs w:val="21"/>
    </w:rPr>
  </w:style>
  <w:style w:type="paragraph" w:customStyle="1" w:styleId="CharChar1">
    <w:name w:val="Char Char1"/>
    <w:basedOn w:val="a"/>
    <w:qFormat/>
    <w:rsid w:val="00705C3E"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1"/>
    <w:basedOn w:val="a0"/>
    <w:uiPriority w:val="99"/>
    <w:semiHidden/>
    <w:qFormat/>
    <w:rsid w:val="00705C3E"/>
    <w:rPr>
      <w:rFonts w:ascii="宋体" w:eastAsia="宋体" w:hAnsi="Courier New" w:cs="Courier New"/>
      <w:szCs w:val="21"/>
    </w:rPr>
  </w:style>
  <w:style w:type="character" w:customStyle="1" w:styleId="Char">
    <w:name w:val="正文文本缩进 Char"/>
    <w:basedOn w:val="a0"/>
    <w:link w:val="a3"/>
    <w:uiPriority w:val="99"/>
    <w:qFormat/>
    <w:rsid w:val="00705C3E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584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584C47"/>
    <w:rPr>
      <w:kern w:val="2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584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584C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纯文本 Char"/>
    <w:link w:val="a4"/>
    <w:uiPriority w:val="99"/>
    <w:rPr>
      <w:rFonts w:ascii="宋体" w:hAnsi="Courier New" w:cs="Courier New"/>
      <w:szCs w:val="21"/>
    </w:rPr>
  </w:style>
  <w:style w:type="paragraph" w:customStyle="1" w:styleId="CharChar1">
    <w:name w:val="Char Char1"/>
    <w:basedOn w:val="a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">
    <w:name w:val="正文文本缩进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xtzj</cp:lastModifiedBy>
  <cp:revision>12</cp:revision>
  <dcterms:created xsi:type="dcterms:W3CDTF">2023-08-22T00:31:00Z</dcterms:created>
  <dcterms:modified xsi:type="dcterms:W3CDTF">2023-08-28T23:27:00Z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C2CC6E65407841C7B95B9C89D1646935</vt:lpwstr>
  </property>
</Properties>
</file>