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B0C" w:rsidRPr="0003143E" w:rsidRDefault="00D165F1" w:rsidP="00DF019C">
      <w:pPr>
        <w:jc w:val="center"/>
        <w:rPr>
          <w:rFonts w:ascii="黑体" w:eastAsia="黑体"/>
          <w:b/>
          <w:sz w:val="36"/>
          <w:szCs w:val="36"/>
        </w:rPr>
      </w:pPr>
      <w:r w:rsidRPr="00D165F1">
        <w:rPr>
          <w:rFonts w:asciiTheme="minorEastAsia" w:eastAsiaTheme="minorEastAsia" w:hAnsiTheme="minorEastAsia" w:hint="eastAsia"/>
          <w:b/>
          <w:bCs/>
          <w:color w:val="000000" w:themeColor="text1"/>
          <w:sz w:val="36"/>
          <w:szCs w:val="36"/>
          <w:u w:val="single"/>
        </w:rPr>
        <w:t>新生儿转运箱（带轮子和支架）</w:t>
      </w:r>
      <w:r w:rsidR="008A5B0C" w:rsidRPr="0003143E">
        <w:rPr>
          <w:rFonts w:ascii="黑体" w:eastAsia="黑体" w:hAnsi="黑体" w:hint="eastAsia"/>
          <w:b/>
          <w:spacing w:val="-20"/>
          <w:sz w:val="36"/>
          <w:szCs w:val="36"/>
        </w:rPr>
        <w:t>公开</w:t>
      </w:r>
      <w:r w:rsidR="008A5B0C" w:rsidRPr="0003143E">
        <w:rPr>
          <w:rFonts w:ascii="黑体" w:eastAsia="黑体" w:hint="eastAsia"/>
          <w:b/>
          <w:sz w:val="36"/>
          <w:szCs w:val="36"/>
        </w:rPr>
        <w:t>询价采购报价表</w:t>
      </w:r>
    </w:p>
    <w:p w:rsidR="008A5B0C" w:rsidRPr="002D75D0" w:rsidRDefault="008A5B0C" w:rsidP="008A5B0C">
      <w:pPr>
        <w:spacing w:line="800" w:lineRule="exact"/>
        <w:rPr>
          <w:b/>
          <w:sz w:val="32"/>
          <w:szCs w:val="32"/>
        </w:rPr>
      </w:pPr>
      <w:r>
        <w:rPr>
          <w:rFonts w:hint="eastAsia"/>
          <w:b/>
          <w:sz w:val="32"/>
          <w:szCs w:val="32"/>
        </w:rPr>
        <w:t>报价单位：</w:t>
      </w:r>
      <w:r>
        <w:rPr>
          <w:rFonts w:hint="eastAsia"/>
          <w:b/>
          <w:sz w:val="32"/>
          <w:szCs w:val="32"/>
          <w:u w:val="single"/>
        </w:rPr>
        <w:t xml:space="preserve">               </w:t>
      </w:r>
      <w:r>
        <w:rPr>
          <w:rFonts w:hint="eastAsia"/>
          <w:b/>
          <w:sz w:val="32"/>
          <w:szCs w:val="32"/>
        </w:rPr>
        <w:t>（盖章）</w:t>
      </w:r>
      <w:r w:rsidR="00E338BA">
        <w:rPr>
          <w:rFonts w:hint="eastAsia"/>
          <w:b/>
          <w:sz w:val="32"/>
          <w:szCs w:val="32"/>
        </w:rPr>
        <w:t xml:space="preserve">                                     </w:t>
      </w:r>
      <w:r>
        <w:rPr>
          <w:rFonts w:hint="eastAsia"/>
          <w:b/>
          <w:sz w:val="32"/>
          <w:szCs w:val="32"/>
        </w:rPr>
        <w:t>年     月     日</w:t>
      </w:r>
    </w:p>
    <w:p w:rsidR="008A5B0C" w:rsidRDefault="008A5B0C" w:rsidP="008A5B0C">
      <w:pPr>
        <w:spacing w:line="200" w:lineRule="exact"/>
        <w:ind w:firstLineChars="345" w:firstLine="1108"/>
        <w:rPr>
          <w:b/>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1"/>
        <w:gridCol w:w="1276"/>
        <w:gridCol w:w="2410"/>
        <w:gridCol w:w="2551"/>
        <w:gridCol w:w="2347"/>
        <w:gridCol w:w="2789"/>
      </w:tblGrid>
      <w:tr w:rsidR="001838DA" w:rsidRPr="002D75D0" w:rsidTr="00B52ACE">
        <w:trPr>
          <w:trHeight w:val="489"/>
          <w:jc w:val="center"/>
        </w:trPr>
        <w:tc>
          <w:tcPr>
            <w:tcW w:w="988" w:type="pct"/>
            <w:tcBorders>
              <w:top w:val="single" w:sz="4" w:space="0" w:color="auto"/>
              <w:left w:val="single" w:sz="4" w:space="0" w:color="auto"/>
              <w:bottom w:val="single" w:sz="4" w:space="0" w:color="auto"/>
              <w:right w:val="single" w:sz="4" w:space="0" w:color="auto"/>
            </w:tcBorders>
            <w:vAlign w:val="center"/>
          </w:tcPr>
          <w:p w:rsidR="001838DA" w:rsidRPr="007347A1" w:rsidRDefault="001838DA" w:rsidP="00912AE4">
            <w:pPr>
              <w:tabs>
                <w:tab w:val="left" w:pos="465"/>
              </w:tabs>
              <w:spacing w:line="300" w:lineRule="exact"/>
              <w:jc w:val="center"/>
              <w:rPr>
                <w:b/>
                <w:spacing w:val="-20"/>
                <w:sz w:val="32"/>
                <w:szCs w:val="32"/>
              </w:rPr>
            </w:pPr>
            <w:r>
              <w:rPr>
                <w:rFonts w:hint="eastAsia"/>
                <w:b/>
                <w:spacing w:val="-20"/>
                <w:sz w:val="32"/>
                <w:szCs w:val="32"/>
              </w:rPr>
              <w:t>名  称</w:t>
            </w:r>
          </w:p>
        </w:tc>
        <w:tc>
          <w:tcPr>
            <w:tcW w:w="450" w:type="pct"/>
            <w:tcBorders>
              <w:top w:val="single" w:sz="4" w:space="0" w:color="auto"/>
              <w:left w:val="single" w:sz="4" w:space="0" w:color="auto"/>
              <w:bottom w:val="single" w:sz="4" w:space="0" w:color="auto"/>
              <w:right w:val="single" w:sz="4" w:space="0" w:color="auto"/>
            </w:tcBorders>
            <w:vAlign w:val="center"/>
          </w:tcPr>
          <w:p w:rsidR="001838DA" w:rsidRPr="007347A1" w:rsidRDefault="00B52ACE" w:rsidP="007347A1">
            <w:pPr>
              <w:tabs>
                <w:tab w:val="left" w:pos="465"/>
              </w:tabs>
              <w:spacing w:line="300" w:lineRule="exact"/>
              <w:jc w:val="center"/>
              <w:rPr>
                <w:b/>
                <w:spacing w:val="-20"/>
                <w:sz w:val="32"/>
                <w:szCs w:val="32"/>
              </w:rPr>
            </w:pPr>
            <w:r>
              <w:rPr>
                <w:rFonts w:hint="eastAsia"/>
                <w:b/>
                <w:spacing w:val="-20"/>
                <w:sz w:val="32"/>
                <w:szCs w:val="32"/>
              </w:rPr>
              <w:t>产地</w:t>
            </w:r>
          </w:p>
        </w:tc>
        <w:tc>
          <w:tcPr>
            <w:tcW w:w="850" w:type="pct"/>
            <w:tcBorders>
              <w:top w:val="single" w:sz="4" w:space="0" w:color="auto"/>
              <w:left w:val="single" w:sz="4" w:space="0" w:color="auto"/>
              <w:bottom w:val="single" w:sz="4" w:space="0" w:color="auto"/>
              <w:right w:val="single" w:sz="4" w:space="0" w:color="auto"/>
            </w:tcBorders>
            <w:vAlign w:val="center"/>
          </w:tcPr>
          <w:p w:rsidR="001838DA" w:rsidRPr="007347A1" w:rsidRDefault="00B52ACE" w:rsidP="007020F4">
            <w:pPr>
              <w:tabs>
                <w:tab w:val="left" w:pos="465"/>
              </w:tabs>
              <w:spacing w:line="300" w:lineRule="exact"/>
              <w:jc w:val="center"/>
              <w:rPr>
                <w:b/>
                <w:spacing w:val="-20"/>
                <w:sz w:val="32"/>
                <w:szCs w:val="32"/>
              </w:rPr>
            </w:pPr>
            <w:r>
              <w:rPr>
                <w:rFonts w:hint="eastAsia"/>
                <w:b/>
                <w:sz w:val="32"/>
                <w:szCs w:val="32"/>
              </w:rPr>
              <w:t>品牌/</w:t>
            </w:r>
            <w:r w:rsidR="001838DA" w:rsidRPr="007347A1">
              <w:rPr>
                <w:rFonts w:hint="eastAsia"/>
                <w:b/>
                <w:sz w:val="32"/>
                <w:szCs w:val="32"/>
              </w:rPr>
              <w:t>规格型号</w:t>
            </w:r>
          </w:p>
        </w:tc>
        <w:tc>
          <w:tcPr>
            <w:tcW w:w="900" w:type="pct"/>
            <w:tcBorders>
              <w:top w:val="single" w:sz="4" w:space="0" w:color="auto"/>
              <w:left w:val="single" w:sz="4" w:space="0" w:color="auto"/>
              <w:bottom w:val="single" w:sz="4" w:space="0" w:color="auto"/>
              <w:right w:val="single" w:sz="4" w:space="0" w:color="auto"/>
            </w:tcBorders>
            <w:vAlign w:val="center"/>
          </w:tcPr>
          <w:p w:rsidR="001838DA" w:rsidRPr="007347A1" w:rsidRDefault="001838DA" w:rsidP="007441F8">
            <w:pPr>
              <w:jc w:val="center"/>
              <w:rPr>
                <w:b/>
                <w:sz w:val="32"/>
                <w:szCs w:val="32"/>
              </w:rPr>
            </w:pPr>
            <w:r w:rsidRPr="007347A1">
              <w:rPr>
                <w:rFonts w:hint="eastAsia"/>
                <w:b/>
                <w:sz w:val="32"/>
                <w:szCs w:val="32"/>
              </w:rPr>
              <w:t>采购数量</w:t>
            </w:r>
            <w:r>
              <w:rPr>
                <w:rFonts w:hint="eastAsia"/>
                <w:b/>
                <w:sz w:val="32"/>
                <w:szCs w:val="32"/>
              </w:rPr>
              <w:t>（台）</w:t>
            </w:r>
          </w:p>
        </w:tc>
        <w:tc>
          <w:tcPr>
            <w:tcW w:w="828" w:type="pct"/>
            <w:tcBorders>
              <w:top w:val="single" w:sz="4" w:space="0" w:color="auto"/>
              <w:left w:val="single" w:sz="4" w:space="0" w:color="auto"/>
              <w:bottom w:val="single" w:sz="4" w:space="0" w:color="auto"/>
              <w:right w:val="single" w:sz="4" w:space="0" w:color="auto"/>
            </w:tcBorders>
          </w:tcPr>
          <w:p w:rsidR="001838DA" w:rsidRPr="007347A1" w:rsidRDefault="001838DA" w:rsidP="0003143E">
            <w:pPr>
              <w:jc w:val="center"/>
              <w:rPr>
                <w:b/>
                <w:sz w:val="32"/>
                <w:szCs w:val="32"/>
              </w:rPr>
            </w:pPr>
            <w:r>
              <w:rPr>
                <w:rFonts w:hint="eastAsia"/>
                <w:b/>
                <w:sz w:val="32"/>
                <w:szCs w:val="32"/>
              </w:rPr>
              <w:t>单价</w:t>
            </w:r>
            <w:r w:rsidRPr="007347A1">
              <w:rPr>
                <w:rFonts w:hint="eastAsia"/>
                <w:b/>
                <w:sz w:val="32"/>
                <w:szCs w:val="32"/>
              </w:rPr>
              <w:t>（元/</w:t>
            </w:r>
            <w:r>
              <w:rPr>
                <w:rFonts w:hint="eastAsia"/>
                <w:b/>
                <w:sz w:val="32"/>
                <w:szCs w:val="32"/>
              </w:rPr>
              <w:t>台</w:t>
            </w:r>
            <w:r w:rsidRPr="007347A1">
              <w:rPr>
                <w:rFonts w:hint="eastAsia"/>
                <w:b/>
                <w:sz w:val="32"/>
                <w:szCs w:val="32"/>
              </w:rPr>
              <w:t>）</w:t>
            </w:r>
          </w:p>
        </w:tc>
        <w:tc>
          <w:tcPr>
            <w:tcW w:w="984" w:type="pct"/>
            <w:tcBorders>
              <w:top w:val="single" w:sz="4" w:space="0" w:color="auto"/>
              <w:left w:val="single" w:sz="4" w:space="0" w:color="auto"/>
              <w:bottom w:val="single" w:sz="4" w:space="0" w:color="auto"/>
              <w:right w:val="single" w:sz="4" w:space="0" w:color="auto"/>
            </w:tcBorders>
            <w:vAlign w:val="center"/>
          </w:tcPr>
          <w:p w:rsidR="001838DA" w:rsidRPr="007347A1" w:rsidRDefault="001838DA" w:rsidP="0003143E">
            <w:pPr>
              <w:jc w:val="center"/>
              <w:rPr>
                <w:b/>
                <w:sz w:val="32"/>
                <w:szCs w:val="32"/>
              </w:rPr>
            </w:pPr>
            <w:r w:rsidRPr="007347A1">
              <w:rPr>
                <w:rFonts w:hint="eastAsia"/>
                <w:b/>
                <w:sz w:val="32"/>
                <w:szCs w:val="32"/>
              </w:rPr>
              <w:t>报价</w:t>
            </w:r>
            <w:r>
              <w:rPr>
                <w:rFonts w:hint="eastAsia"/>
                <w:b/>
                <w:sz w:val="32"/>
                <w:szCs w:val="32"/>
              </w:rPr>
              <w:t>（元）</w:t>
            </w:r>
          </w:p>
        </w:tc>
      </w:tr>
      <w:tr w:rsidR="001838DA" w:rsidRPr="002D75D0" w:rsidTr="00110CD9">
        <w:trPr>
          <w:trHeight w:val="3118"/>
          <w:jc w:val="center"/>
        </w:trPr>
        <w:tc>
          <w:tcPr>
            <w:tcW w:w="988" w:type="pct"/>
            <w:tcBorders>
              <w:top w:val="single" w:sz="4" w:space="0" w:color="auto"/>
              <w:left w:val="single" w:sz="4" w:space="0" w:color="auto"/>
              <w:right w:val="single" w:sz="4" w:space="0" w:color="auto"/>
            </w:tcBorders>
            <w:vAlign w:val="center"/>
          </w:tcPr>
          <w:p w:rsidR="001838DA" w:rsidRPr="00D165F1" w:rsidRDefault="00D165F1" w:rsidP="00AA3F99">
            <w:pPr>
              <w:jc w:val="center"/>
              <w:rPr>
                <w:b/>
                <w:sz w:val="32"/>
                <w:szCs w:val="32"/>
              </w:rPr>
            </w:pPr>
            <w:r w:rsidRPr="00D165F1">
              <w:rPr>
                <w:rFonts w:asciiTheme="minorEastAsia" w:eastAsiaTheme="minorEastAsia" w:hAnsiTheme="minorEastAsia" w:hint="eastAsia"/>
                <w:color w:val="000000" w:themeColor="text1"/>
                <w:sz w:val="32"/>
                <w:szCs w:val="32"/>
              </w:rPr>
              <w:t>新生儿转运箱（带轮子和支架）</w:t>
            </w:r>
          </w:p>
        </w:tc>
        <w:tc>
          <w:tcPr>
            <w:tcW w:w="450" w:type="pct"/>
            <w:tcBorders>
              <w:top w:val="single" w:sz="4" w:space="0" w:color="auto"/>
              <w:left w:val="single" w:sz="4" w:space="0" w:color="auto"/>
              <w:right w:val="single" w:sz="4" w:space="0" w:color="auto"/>
            </w:tcBorders>
            <w:vAlign w:val="center"/>
          </w:tcPr>
          <w:p w:rsidR="001838DA" w:rsidRPr="00887E60" w:rsidRDefault="00B52ACE" w:rsidP="00AA3F99">
            <w:pPr>
              <w:jc w:val="center"/>
              <w:rPr>
                <w:sz w:val="32"/>
                <w:szCs w:val="32"/>
              </w:rPr>
            </w:pPr>
            <w:r>
              <w:rPr>
                <w:rFonts w:hint="eastAsia"/>
                <w:sz w:val="32"/>
                <w:szCs w:val="32"/>
              </w:rPr>
              <w:t>国产</w:t>
            </w:r>
          </w:p>
        </w:tc>
        <w:tc>
          <w:tcPr>
            <w:tcW w:w="850" w:type="pct"/>
            <w:tcBorders>
              <w:top w:val="single" w:sz="4" w:space="0" w:color="auto"/>
              <w:left w:val="single" w:sz="4" w:space="0" w:color="auto"/>
              <w:right w:val="single" w:sz="4" w:space="0" w:color="auto"/>
            </w:tcBorders>
            <w:vAlign w:val="center"/>
          </w:tcPr>
          <w:p w:rsidR="001838DA" w:rsidRPr="002A3FB6" w:rsidRDefault="001838DA" w:rsidP="004567F2">
            <w:pPr>
              <w:jc w:val="center"/>
              <w:rPr>
                <w:rFonts w:asciiTheme="minorEastAsia" w:eastAsiaTheme="minorEastAsia" w:hAnsiTheme="minorEastAsia"/>
                <w:sz w:val="30"/>
                <w:szCs w:val="30"/>
              </w:rPr>
            </w:pPr>
          </w:p>
        </w:tc>
        <w:tc>
          <w:tcPr>
            <w:tcW w:w="900" w:type="pct"/>
            <w:tcBorders>
              <w:top w:val="single" w:sz="4" w:space="0" w:color="auto"/>
              <w:left w:val="single" w:sz="4" w:space="0" w:color="auto"/>
              <w:right w:val="single" w:sz="4" w:space="0" w:color="auto"/>
            </w:tcBorders>
            <w:vAlign w:val="center"/>
          </w:tcPr>
          <w:p w:rsidR="001838DA" w:rsidRDefault="008828DA" w:rsidP="0003143E">
            <w:pPr>
              <w:jc w:val="center"/>
              <w:rPr>
                <w:sz w:val="32"/>
                <w:szCs w:val="32"/>
              </w:rPr>
            </w:pPr>
            <w:r>
              <w:rPr>
                <w:rFonts w:hint="eastAsia"/>
                <w:sz w:val="32"/>
                <w:szCs w:val="32"/>
              </w:rPr>
              <w:t>壹</w:t>
            </w:r>
          </w:p>
        </w:tc>
        <w:tc>
          <w:tcPr>
            <w:tcW w:w="828" w:type="pct"/>
            <w:tcBorders>
              <w:top w:val="single" w:sz="4" w:space="0" w:color="auto"/>
              <w:left w:val="single" w:sz="4" w:space="0" w:color="auto"/>
              <w:right w:val="single" w:sz="4" w:space="0" w:color="auto"/>
            </w:tcBorders>
          </w:tcPr>
          <w:p w:rsidR="005C33CA" w:rsidRDefault="005C33CA" w:rsidP="005C33CA">
            <w:pPr>
              <w:rPr>
                <w:sz w:val="32"/>
                <w:szCs w:val="32"/>
              </w:rPr>
            </w:pPr>
          </w:p>
        </w:tc>
        <w:tc>
          <w:tcPr>
            <w:tcW w:w="984" w:type="pct"/>
            <w:tcBorders>
              <w:top w:val="single" w:sz="4" w:space="0" w:color="auto"/>
              <w:left w:val="single" w:sz="4" w:space="0" w:color="auto"/>
              <w:right w:val="single" w:sz="4" w:space="0" w:color="auto"/>
            </w:tcBorders>
            <w:vAlign w:val="center"/>
          </w:tcPr>
          <w:p w:rsidR="001838DA" w:rsidRDefault="001838DA" w:rsidP="00AC4519">
            <w:pPr>
              <w:jc w:val="center"/>
              <w:rPr>
                <w:sz w:val="32"/>
                <w:szCs w:val="32"/>
              </w:rPr>
            </w:pPr>
          </w:p>
        </w:tc>
      </w:tr>
      <w:tr w:rsidR="001838DA" w:rsidRPr="002D75D0" w:rsidTr="00110CD9">
        <w:trPr>
          <w:trHeight w:val="1976"/>
          <w:jc w:val="center"/>
        </w:trPr>
        <w:tc>
          <w:tcPr>
            <w:tcW w:w="988" w:type="pct"/>
            <w:tcBorders>
              <w:top w:val="single" w:sz="4" w:space="0" w:color="auto"/>
              <w:left w:val="single" w:sz="4" w:space="0" w:color="auto"/>
              <w:bottom w:val="single" w:sz="4" w:space="0" w:color="auto"/>
              <w:right w:val="single" w:sz="4" w:space="0" w:color="auto"/>
            </w:tcBorders>
            <w:vAlign w:val="center"/>
          </w:tcPr>
          <w:p w:rsidR="001838DA" w:rsidRPr="00DB1BE1" w:rsidRDefault="001838DA" w:rsidP="001838DA">
            <w:pPr>
              <w:spacing w:line="400" w:lineRule="exact"/>
              <w:jc w:val="center"/>
              <w:rPr>
                <w:b/>
                <w:sz w:val="28"/>
                <w:szCs w:val="28"/>
              </w:rPr>
            </w:pPr>
            <w:r>
              <w:rPr>
                <w:rFonts w:hint="eastAsia"/>
                <w:b/>
                <w:sz w:val="28"/>
                <w:szCs w:val="28"/>
              </w:rPr>
              <w:t>备  注</w:t>
            </w:r>
          </w:p>
        </w:tc>
        <w:tc>
          <w:tcPr>
            <w:tcW w:w="4012" w:type="pct"/>
            <w:gridSpan w:val="5"/>
            <w:tcBorders>
              <w:top w:val="single" w:sz="4" w:space="0" w:color="auto"/>
              <w:left w:val="single" w:sz="4" w:space="0" w:color="auto"/>
              <w:bottom w:val="single" w:sz="4" w:space="0" w:color="auto"/>
              <w:right w:val="single" w:sz="4" w:space="0" w:color="auto"/>
            </w:tcBorders>
          </w:tcPr>
          <w:p w:rsidR="001838DA" w:rsidRPr="00DB1BE1" w:rsidRDefault="001838DA" w:rsidP="00DB1BE1">
            <w:pPr>
              <w:spacing w:line="400" w:lineRule="exact"/>
              <w:rPr>
                <w:b/>
                <w:sz w:val="28"/>
                <w:szCs w:val="28"/>
              </w:rPr>
            </w:pPr>
            <w:r w:rsidRPr="00DB1BE1">
              <w:rPr>
                <w:b/>
                <w:sz w:val="28"/>
                <w:szCs w:val="28"/>
              </w:rPr>
              <w:t>1.报价公司必须具备该产品经营资质，并提供相应证照;</w:t>
            </w:r>
          </w:p>
          <w:p w:rsidR="001838DA" w:rsidRPr="00DB1BE1" w:rsidRDefault="001838DA" w:rsidP="00DB1BE1">
            <w:pPr>
              <w:spacing w:line="400" w:lineRule="exact"/>
              <w:rPr>
                <w:b/>
                <w:sz w:val="28"/>
                <w:szCs w:val="28"/>
              </w:rPr>
            </w:pPr>
            <w:r w:rsidRPr="00DB1BE1">
              <w:rPr>
                <w:b/>
                <w:sz w:val="28"/>
                <w:szCs w:val="28"/>
              </w:rPr>
              <w:t>2.所报产品</w:t>
            </w:r>
            <w:r>
              <w:rPr>
                <w:rFonts w:hint="eastAsia"/>
                <w:b/>
                <w:sz w:val="28"/>
                <w:szCs w:val="28"/>
              </w:rPr>
              <w:t>最高限价</w:t>
            </w:r>
            <w:r w:rsidR="00D165F1">
              <w:rPr>
                <w:b/>
                <w:sz w:val="28"/>
                <w:szCs w:val="28"/>
              </w:rPr>
              <w:t>5</w:t>
            </w:r>
            <w:r>
              <w:rPr>
                <w:rFonts w:hint="eastAsia"/>
                <w:b/>
                <w:sz w:val="28"/>
                <w:szCs w:val="28"/>
              </w:rPr>
              <w:t>万元，并</w:t>
            </w:r>
            <w:r w:rsidRPr="00DB1BE1">
              <w:rPr>
                <w:b/>
                <w:sz w:val="28"/>
                <w:szCs w:val="28"/>
              </w:rPr>
              <w:t>必须满足附件参数要求，否则视为废标;</w:t>
            </w:r>
          </w:p>
          <w:p w:rsidR="001838DA" w:rsidRPr="00DB1BE1" w:rsidRDefault="001838DA" w:rsidP="00DB1BE1">
            <w:pPr>
              <w:spacing w:line="400" w:lineRule="exact"/>
              <w:rPr>
                <w:b/>
                <w:sz w:val="28"/>
                <w:szCs w:val="28"/>
              </w:rPr>
            </w:pPr>
            <w:r w:rsidRPr="00DB1BE1">
              <w:rPr>
                <w:b/>
                <w:sz w:val="28"/>
                <w:szCs w:val="28"/>
              </w:rPr>
              <w:t>3.报价表加盖公章密封，于</w:t>
            </w:r>
            <w:r>
              <w:rPr>
                <w:b/>
                <w:sz w:val="28"/>
                <w:szCs w:val="28"/>
              </w:rPr>
              <w:t>1</w:t>
            </w:r>
            <w:r w:rsidR="004C491A">
              <w:rPr>
                <w:rFonts w:hint="eastAsia"/>
                <w:b/>
                <w:sz w:val="28"/>
                <w:szCs w:val="28"/>
              </w:rPr>
              <w:t>0</w:t>
            </w:r>
            <w:r w:rsidRPr="00DB1BE1">
              <w:rPr>
                <w:b/>
                <w:sz w:val="28"/>
                <w:szCs w:val="28"/>
              </w:rPr>
              <w:t>月</w:t>
            </w:r>
            <w:r w:rsidR="00672312">
              <w:rPr>
                <w:rFonts w:hint="eastAsia"/>
                <w:b/>
                <w:sz w:val="28"/>
                <w:szCs w:val="28"/>
              </w:rPr>
              <w:t>24</w:t>
            </w:r>
            <w:r w:rsidRPr="00DB1BE1">
              <w:rPr>
                <w:b/>
                <w:sz w:val="28"/>
                <w:szCs w:val="28"/>
              </w:rPr>
              <w:t xml:space="preserve">日16：00时前送至桐城市人民医院综合采购办公室，本着自愿原则，逾期视为放弃！   </w:t>
            </w:r>
          </w:p>
          <w:p w:rsidR="001838DA" w:rsidRPr="00A60737" w:rsidRDefault="001838DA" w:rsidP="00DB1BE1">
            <w:pPr>
              <w:spacing w:line="400" w:lineRule="exact"/>
              <w:rPr>
                <w:b/>
                <w:sz w:val="28"/>
                <w:szCs w:val="28"/>
              </w:rPr>
            </w:pPr>
            <w:r w:rsidRPr="00DB1BE1">
              <w:rPr>
                <w:b/>
                <w:sz w:val="28"/>
                <w:szCs w:val="28"/>
              </w:rPr>
              <w:t>4.不接收快递报价文件</w:t>
            </w:r>
            <w:r w:rsidR="00E45FBF">
              <w:rPr>
                <w:rFonts w:hint="eastAsia"/>
                <w:b/>
                <w:sz w:val="28"/>
                <w:szCs w:val="28"/>
              </w:rPr>
              <w:t>。</w:t>
            </w:r>
          </w:p>
        </w:tc>
      </w:tr>
    </w:tbl>
    <w:p w:rsidR="008A5B0C" w:rsidRDefault="008A5B0C" w:rsidP="008A5B0C">
      <w:r>
        <w:t xml:space="preserve">                                                                                      </w:t>
      </w:r>
      <w:r>
        <w:rPr>
          <w:rFonts w:hint="eastAsia"/>
        </w:rPr>
        <w:t xml:space="preserve">                                                          </w:t>
      </w:r>
      <w:r>
        <w:t xml:space="preserve"> </w:t>
      </w:r>
      <w:r>
        <w:rPr>
          <w:rFonts w:hint="eastAsia"/>
        </w:rPr>
        <w:t xml:space="preserve">            </w:t>
      </w:r>
    </w:p>
    <w:p w:rsidR="008A5B0C" w:rsidRDefault="008A5B0C" w:rsidP="008A5B0C">
      <w:pPr>
        <w:ind w:left="9840" w:hangingChars="4100" w:hanging="9840"/>
      </w:pPr>
      <w:r>
        <w:rPr>
          <w:rFonts w:hint="eastAsia"/>
        </w:rPr>
        <w:t xml:space="preserve">                                                                                  </w:t>
      </w:r>
      <w:r>
        <w:rPr>
          <w:rFonts w:hint="eastAsia"/>
          <w:sz w:val="28"/>
          <w:szCs w:val="28"/>
        </w:rPr>
        <w:t>桐城市人民医院</w:t>
      </w:r>
      <w:r>
        <w:rPr>
          <w:sz w:val="28"/>
          <w:szCs w:val="28"/>
        </w:rPr>
        <w:t xml:space="preserve"> </w:t>
      </w:r>
      <w:r>
        <w:rPr>
          <w:rFonts w:hint="eastAsia"/>
          <w:sz w:val="28"/>
          <w:szCs w:val="28"/>
        </w:rPr>
        <w:t>综合采购办公室</w:t>
      </w:r>
    </w:p>
    <w:p w:rsidR="00F72C63" w:rsidRPr="005F44C0" w:rsidRDefault="008A5B0C" w:rsidP="005F44C0">
      <w:pPr>
        <w:spacing w:line="400" w:lineRule="exact"/>
        <w:jc w:val="right"/>
        <w:rPr>
          <w:sz w:val="28"/>
          <w:szCs w:val="28"/>
        </w:rPr>
      </w:pP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二零</w:t>
      </w:r>
      <w:r w:rsidR="008F4004">
        <w:rPr>
          <w:rFonts w:hint="eastAsia"/>
          <w:sz w:val="28"/>
          <w:szCs w:val="28"/>
        </w:rPr>
        <w:t>二</w:t>
      </w:r>
      <w:r w:rsidR="004C491A">
        <w:rPr>
          <w:rFonts w:hint="eastAsia"/>
          <w:sz w:val="28"/>
          <w:szCs w:val="28"/>
        </w:rPr>
        <w:t>二</w:t>
      </w:r>
      <w:r>
        <w:rPr>
          <w:rFonts w:hint="eastAsia"/>
          <w:sz w:val="28"/>
          <w:szCs w:val="28"/>
        </w:rPr>
        <w:t>年</w:t>
      </w:r>
      <w:r w:rsidR="00675200">
        <w:rPr>
          <w:rFonts w:hint="eastAsia"/>
          <w:sz w:val="28"/>
          <w:szCs w:val="28"/>
        </w:rPr>
        <w:t>十</w:t>
      </w:r>
      <w:r>
        <w:rPr>
          <w:rFonts w:hint="eastAsia"/>
          <w:sz w:val="28"/>
          <w:szCs w:val="28"/>
        </w:rPr>
        <w:t>月</w:t>
      </w:r>
      <w:r w:rsidR="004C491A">
        <w:rPr>
          <w:rFonts w:hint="eastAsia"/>
          <w:sz w:val="28"/>
          <w:szCs w:val="28"/>
        </w:rPr>
        <w:t>十</w:t>
      </w:r>
      <w:r w:rsidR="00672312">
        <w:rPr>
          <w:rFonts w:hint="eastAsia"/>
          <w:sz w:val="28"/>
          <w:szCs w:val="28"/>
        </w:rPr>
        <w:t>八</w:t>
      </w:r>
      <w:r>
        <w:rPr>
          <w:rFonts w:hint="eastAsia"/>
          <w:sz w:val="28"/>
          <w:szCs w:val="28"/>
        </w:rPr>
        <w:t>日</w:t>
      </w:r>
    </w:p>
    <w:p w:rsidR="000014F2" w:rsidRPr="004C491A" w:rsidRDefault="002618CA" w:rsidP="004C491A">
      <w:pPr>
        <w:widowControl w:val="0"/>
        <w:jc w:val="both"/>
        <w:rPr>
          <w:b/>
          <w:bCs/>
          <w:sz w:val="32"/>
          <w:szCs w:val="32"/>
        </w:rPr>
      </w:pPr>
      <w:r w:rsidRPr="00453E5B">
        <w:rPr>
          <w:rFonts w:hint="eastAsia"/>
          <w:b/>
          <w:bCs/>
          <w:sz w:val="32"/>
          <w:szCs w:val="32"/>
        </w:rPr>
        <w:lastRenderedPageBreak/>
        <w:t>附件：</w:t>
      </w:r>
      <w:r w:rsidR="00491A77" w:rsidRPr="004C491A">
        <w:rPr>
          <w:rFonts w:hint="eastAsia"/>
          <w:b/>
          <w:sz w:val="28"/>
          <w:szCs w:val="28"/>
        </w:rPr>
        <w:t>一、</w:t>
      </w:r>
      <w:r w:rsidR="000014F2" w:rsidRPr="004C491A">
        <w:rPr>
          <w:rFonts w:hint="eastAsia"/>
          <w:b/>
          <w:sz w:val="28"/>
          <w:szCs w:val="28"/>
        </w:rPr>
        <w:t>设备技术参数：</w:t>
      </w:r>
    </w:p>
    <w:p w:rsidR="004C491A" w:rsidRDefault="006E7B02" w:rsidP="006E7B02">
      <w:pPr>
        <w:rPr>
          <w:sz w:val="18"/>
          <w:szCs w:val="18"/>
        </w:rPr>
      </w:pPr>
      <w:r w:rsidRPr="00453E5B">
        <w:rPr>
          <w:rFonts w:hint="eastAsia"/>
          <w:sz w:val="18"/>
          <w:szCs w:val="18"/>
        </w:rPr>
        <w:t>1、</w:t>
      </w:r>
      <w:r w:rsidR="003468C3" w:rsidRPr="00453E5B">
        <w:rPr>
          <w:rFonts w:hint="eastAsia"/>
          <w:sz w:val="18"/>
          <w:szCs w:val="18"/>
        </w:rPr>
        <w:t>一体化的设计，体积小，重量轻，移动方便</w:t>
      </w:r>
      <w:r w:rsidR="004C491A">
        <w:rPr>
          <w:rFonts w:hint="eastAsia"/>
          <w:sz w:val="18"/>
          <w:szCs w:val="18"/>
        </w:rPr>
        <w:t xml:space="preserve">     </w:t>
      </w:r>
      <w:r w:rsidRPr="00453E5B">
        <w:rPr>
          <w:sz w:val="18"/>
          <w:szCs w:val="18"/>
        </w:rPr>
        <w:t>2</w:t>
      </w:r>
      <w:r w:rsidRPr="00453E5B">
        <w:rPr>
          <w:rFonts w:hint="eastAsia"/>
          <w:sz w:val="18"/>
          <w:szCs w:val="18"/>
        </w:rPr>
        <w:t>、</w:t>
      </w:r>
      <w:r w:rsidR="003468C3" w:rsidRPr="00453E5B">
        <w:rPr>
          <w:rFonts w:hint="eastAsia"/>
          <w:sz w:val="18"/>
          <w:szCs w:val="18"/>
        </w:rPr>
        <w:t xml:space="preserve">标配婴儿推车、支架、氧气瓶或婴儿推车、医用空气压缩机、空氧混合器、支架、氧气瓶、UPS; </w:t>
      </w:r>
      <w:r w:rsidR="004C491A">
        <w:rPr>
          <w:rFonts w:hint="eastAsia"/>
          <w:sz w:val="18"/>
          <w:szCs w:val="18"/>
        </w:rPr>
        <w:t xml:space="preserve">  </w:t>
      </w:r>
    </w:p>
    <w:p w:rsidR="003468C3" w:rsidRPr="00453E5B" w:rsidRDefault="006E7B02" w:rsidP="006E7B02">
      <w:pPr>
        <w:rPr>
          <w:sz w:val="18"/>
          <w:szCs w:val="18"/>
        </w:rPr>
      </w:pPr>
      <w:r w:rsidRPr="00453E5B">
        <w:rPr>
          <w:sz w:val="18"/>
          <w:szCs w:val="18"/>
        </w:rPr>
        <w:t>3</w:t>
      </w:r>
      <w:r w:rsidRPr="00453E5B">
        <w:rPr>
          <w:rFonts w:hint="eastAsia"/>
          <w:sz w:val="18"/>
          <w:szCs w:val="18"/>
        </w:rPr>
        <w:t>、</w:t>
      </w:r>
      <w:r w:rsidR="003468C3" w:rsidRPr="00453E5B">
        <w:rPr>
          <w:rFonts w:hint="eastAsia"/>
          <w:sz w:val="18"/>
          <w:szCs w:val="18"/>
        </w:rPr>
        <w:t>使用时间(UPS)：&gt;60min</w:t>
      </w:r>
    </w:p>
    <w:p w:rsidR="003468C3" w:rsidRPr="00453E5B" w:rsidRDefault="006E7B02" w:rsidP="004C491A">
      <w:pPr>
        <w:rPr>
          <w:sz w:val="18"/>
          <w:szCs w:val="18"/>
        </w:rPr>
      </w:pPr>
      <w:r w:rsidRPr="00453E5B">
        <w:rPr>
          <w:rFonts w:hint="eastAsia"/>
          <w:sz w:val="18"/>
          <w:szCs w:val="18"/>
        </w:rPr>
        <w:t>4、</w:t>
      </w:r>
      <w:r w:rsidR="003468C3" w:rsidRPr="00453E5B">
        <w:rPr>
          <w:rFonts w:hint="eastAsia"/>
          <w:sz w:val="18"/>
          <w:szCs w:val="18"/>
        </w:rPr>
        <w:t>组件： 4.1 压力表  -2-10kPa（-20~100cmH2O)</w:t>
      </w:r>
      <w:r w:rsidR="004C491A">
        <w:rPr>
          <w:rFonts w:hint="eastAsia"/>
          <w:sz w:val="18"/>
          <w:szCs w:val="18"/>
        </w:rPr>
        <w:t xml:space="preserve">      </w:t>
      </w:r>
      <w:r w:rsidR="003468C3" w:rsidRPr="00453E5B">
        <w:rPr>
          <w:rFonts w:hint="eastAsia"/>
          <w:sz w:val="18"/>
          <w:szCs w:val="18"/>
        </w:rPr>
        <w:t>4.2 压力限制（MAX-P）</w:t>
      </w:r>
      <w:r w:rsidR="004C491A">
        <w:rPr>
          <w:rFonts w:hint="eastAsia"/>
          <w:sz w:val="18"/>
          <w:szCs w:val="18"/>
        </w:rPr>
        <w:t xml:space="preserve">  </w:t>
      </w:r>
      <w:r w:rsidR="003468C3" w:rsidRPr="00453E5B">
        <w:rPr>
          <w:rFonts w:hint="eastAsia"/>
          <w:sz w:val="18"/>
          <w:szCs w:val="18"/>
        </w:rPr>
        <w:t>@0-15LPM ≤6kPa(60cmH2O)</w:t>
      </w:r>
    </w:p>
    <w:p w:rsidR="003468C3" w:rsidRPr="00453E5B" w:rsidRDefault="003468C3" w:rsidP="008A5F34">
      <w:pPr>
        <w:ind w:firstLineChars="500" w:firstLine="900"/>
        <w:rPr>
          <w:sz w:val="18"/>
          <w:szCs w:val="18"/>
        </w:rPr>
      </w:pPr>
      <w:r w:rsidRPr="00453E5B">
        <w:rPr>
          <w:rFonts w:hint="eastAsia"/>
          <w:sz w:val="18"/>
          <w:szCs w:val="18"/>
        </w:rPr>
        <w:t>4.3吸气峰压（PIP）</w:t>
      </w:r>
      <w:r w:rsidRPr="00453E5B">
        <w:rPr>
          <w:rFonts w:hint="eastAsia"/>
          <w:sz w:val="18"/>
          <w:szCs w:val="18"/>
        </w:rPr>
        <w:tab/>
        <w:t>@5-15LPM 0.2-5.7kPa(2-57cmH2O)</w:t>
      </w:r>
    </w:p>
    <w:p w:rsidR="003468C3" w:rsidRPr="00453E5B" w:rsidRDefault="003468C3" w:rsidP="008A5F34">
      <w:pPr>
        <w:ind w:firstLineChars="500" w:firstLine="900"/>
        <w:rPr>
          <w:sz w:val="18"/>
          <w:szCs w:val="18"/>
        </w:rPr>
      </w:pPr>
      <w:r w:rsidRPr="00453E5B">
        <w:rPr>
          <w:rFonts w:hint="eastAsia"/>
          <w:sz w:val="18"/>
          <w:szCs w:val="18"/>
        </w:rPr>
        <w:t>4.4 CPAP/PEEP   @5-15LPM 0.03-2.3kP(0.3-23cmH2O)</w:t>
      </w:r>
    </w:p>
    <w:p w:rsidR="003468C3" w:rsidRPr="00453E5B" w:rsidRDefault="003468C3" w:rsidP="008A5F34">
      <w:pPr>
        <w:ind w:firstLineChars="500" w:firstLine="900"/>
        <w:rPr>
          <w:sz w:val="18"/>
          <w:szCs w:val="18"/>
        </w:rPr>
      </w:pPr>
      <w:r w:rsidRPr="00453E5B">
        <w:rPr>
          <w:rFonts w:hint="eastAsia"/>
          <w:sz w:val="18"/>
          <w:szCs w:val="18"/>
        </w:rPr>
        <w:t>4.5工作噪音</w:t>
      </w:r>
      <w:r w:rsidRPr="00453E5B">
        <w:rPr>
          <w:rFonts w:hint="eastAsia"/>
          <w:sz w:val="18"/>
          <w:szCs w:val="18"/>
        </w:rPr>
        <w:tab/>
        <w:t xml:space="preserve">    不大于55dB（A）</w:t>
      </w:r>
    </w:p>
    <w:p w:rsidR="003468C3" w:rsidRPr="00453E5B" w:rsidRDefault="003468C3" w:rsidP="002E2FA7">
      <w:pPr>
        <w:ind w:firstLineChars="500" w:firstLine="900"/>
        <w:rPr>
          <w:sz w:val="18"/>
          <w:szCs w:val="18"/>
        </w:rPr>
      </w:pPr>
      <w:r w:rsidRPr="00453E5B">
        <w:rPr>
          <w:rFonts w:hint="eastAsia"/>
          <w:sz w:val="18"/>
          <w:szCs w:val="18"/>
        </w:rPr>
        <w:t>4.6★安全/性能要求   YY0600.5-2011/YY0893-2013</w:t>
      </w:r>
    </w:p>
    <w:p w:rsidR="003468C3" w:rsidRPr="00453E5B" w:rsidRDefault="003468C3" w:rsidP="006E7B02">
      <w:pPr>
        <w:rPr>
          <w:sz w:val="18"/>
          <w:szCs w:val="18"/>
        </w:rPr>
      </w:pPr>
      <w:r w:rsidRPr="00453E5B">
        <w:rPr>
          <w:rFonts w:hint="eastAsia"/>
          <w:sz w:val="18"/>
          <w:szCs w:val="18"/>
        </w:rPr>
        <w:t>5</w:t>
      </w:r>
      <w:r w:rsidR="006E7B02" w:rsidRPr="00453E5B">
        <w:rPr>
          <w:rFonts w:hint="eastAsia"/>
          <w:sz w:val="18"/>
          <w:szCs w:val="18"/>
        </w:rPr>
        <w:t>、</w:t>
      </w:r>
      <w:r w:rsidRPr="00453E5B">
        <w:rPr>
          <w:rFonts w:hint="eastAsia"/>
          <w:sz w:val="18"/>
          <w:szCs w:val="18"/>
        </w:rPr>
        <w:t>组件： 5.1氧浓度调节范围   21%~100%</w:t>
      </w:r>
    </w:p>
    <w:p w:rsidR="003468C3" w:rsidRPr="00453E5B" w:rsidRDefault="003468C3" w:rsidP="008A5F34">
      <w:pPr>
        <w:ind w:firstLineChars="500" w:firstLine="900"/>
        <w:rPr>
          <w:sz w:val="18"/>
          <w:szCs w:val="18"/>
        </w:rPr>
      </w:pPr>
      <w:r w:rsidRPr="00453E5B">
        <w:rPr>
          <w:rFonts w:hint="eastAsia"/>
          <w:sz w:val="18"/>
          <w:szCs w:val="18"/>
        </w:rPr>
        <w:t>5.2★流量调节范围   0-1LPM &amp; 0-10LPM （双流量计单输出口）</w:t>
      </w:r>
    </w:p>
    <w:p w:rsidR="006E7B02" w:rsidRPr="00453E5B" w:rsidRDefault="006E7B02" w:rsidP="00453E5B">
      <w:pPr>
        <w:ind w:firstLineChars="500" w:firstLine="900"/>
        <w:rPr>
          <w:sz w:val="18"/>
          <w:szCs w:val="18"/>
        </w:rPr>
      </w:pPr>
      <w:r w:rsidRPr="00453E5B">
        <w:rPr>
          <w:rFonts w:hint="eastAsia"/>
          <w:sz w:val="18"/>
          <w:szCs w:val="18"/>
        </w:rPr>
        <w:t>5.3气源故障报警：/供气压力差报警：供气气源压力差&gt;0.1MPa,声觉报警 /声觉报警至少60s，噪音至少57dB（A） /正常时，自动停止</w:t>
      </w:r>
    </w:p>
    <w:p w:rsidR="006E7B02" w:rsidRPr="00453E5B" w:rsidRDefault="006E7B02" w:rsidP="006E7B02">
      <w:pPr>
        <w:rPr>
          <w:sz w:val="18"/>
          <w:szCs w:val="18"/>
        </w:rPr>
      </w:pPr>
      <w:r w:rsidRPr="00453E5B">
        <w:rPr>
          <w:rFonts w:hint="eastAsia"/>
          <w:sz w:val="18"/>
          <w:szCs w:val="18"/>
        </w:rPr>
        <w:t>6.组件：</w:t>
      </w:r>
      <w:r w:rsidR="008A5F34" w:rsidRPr="00453E5B">
        <w:rPr>
          <w:rFonts w:hint="eastAsia"/>
          <w:sz w:val="18"/>
          <w:szCs w:val="18"/>
        </w:rPr>
        <w:t xml:space="preserve"> </w:t>
      </w:r>
      <w:r w:rsidR="008A5F34" w:rsidRPr="00453E5B">
        <w:rPr>
          <w:sz w:val="18"/>
          <w:szCs w:val="18"/>
        </w:rPr>
        <w:t xml:space="preserve"> </w:t>
      </w:r>
      <w:r w:rsidRPr="00453E5B">
        <w:rPr>
          <w:rFonts w:hint="eastAsia"/>
          <w:sz w:val="18"/>
          <w:szCs w:val="18"/>
        </w:rPr>
        <w:t>6.1★医用空气压缩机      流量≤ 10L/min 电压220V 50Hz</w:t>
      </w:r>
    </w:p>
    <w:p w:rsidR="006E7B02" w:rsidRPr="00453E5B" w:rsidRDefault="006E7B02" w:rsidP="008A5F34">
      <w:pPr>
        <w:ind w:firstLineChars="500" w:firstLine="900"/>
        <w:rPr>
          <w:sz w:val="18"/>
          <w:szCs w:val="18"/>
        </w:rPr>
      </w:pPr>
      <w:r w:rsidRPr="00453E5B">
        <w:rPr>
          <w:rFonts w:hint="eastAsia"/>
          <w:sz w:val="18"/>
          <w:szCs w:val="18"/>
        </w:rPr>
        <w:t>6.2 UPS电源（WP-1500） 输出容量 1500W</w:t>
      </w:r>
    </w:p>
    <w:p w:rsidR="006E7B02" w:rsidRPr="00453E5B" w:rsidRDefault="006E7B02" w:rsidP="004C491A">
      <w:pPr>
        <w:ind w:firstLineChars="500" w:firstLine="900"/>
        <w:rPr>
          <w:sz w:val="18"/>
          <w:szCs w:val="18"/>
        </w:rPr>
      </w:pPr>
      <w:r w:rsidRPr="00453E5B">
        <w:rPr>
          <w:rFonts w:hint="eastAsia"/>
          <w:sz w:val="18"/>
          <w:szCs w:val="18"/>
        </w:rPr>
        <w:t>6.3氧气瓶   容量 4L</w:t>
      </w:r>
      <w:r w:rsidR="004C491A">
        <w:rPr>
          <w:rFonts w:hint="eastAsia"/>
          <w:sz w:val="18"/>
          <w:szCs w:val="18"/>
        </w:rPr>
        <w:t xml:space="preserve">    </w:t>
      </w:r>
      <w:r w:rsidRPr="00453E5B">
        <w:rPr>
          <w:rFonts w:hint="eastAsia"/>
          <w:sz w:val="18"/>
          <w:szCs w:val="18"/>
        </w:rPr>
        <w:t>6.4质保期一年。</w:t>
      </w:r>
    </w:p>
    <w:p w:rsidR="0057607C" w:rsidRPr="004C491A" w:rsidRDefault="0057607C" w:rsidP="0057607C">
      <w:pPr>
        <w:rPr>
          <w:rFonts w:asciiTheme="minorEastAsia" w:eastAsiaTheme="minorEastAsia" w:hAnsiTheme="minorEastAsia" w:cstheme="minorEastAsia"/>
          <w:b/>
        </w:rPr>
      </w:pPr>
      <w:r w:rsidRPr="004C491A">
        <w:rPr>
          <w:rFonts w:asciiTheme="minorEastAsia" w:eastAsiaTheme="minorEastAsia" w:hAnsiTheme="minorEastAsia" w:cstheme="minorEastAsia" w:hint="eastAsia"/>
          <w:b/>
        </w:rPr>
        <w:t>二、供应商资格要求</w:t>
      </w:r>
    </w:p>
    <w:p w:rsidR="0057607C" w:rsidRPr="00453E5B" w:rsidRDefault="0057607C" w:rsidP="0057607C">
      <w:pPr>
        <w:rPr>
          <w:rFonts w:asciiTheme="minorEastAsia" w:eastAsiaTheme="minorEastAsia" w:hAnsiTheme="minorEastAsia" w:cstheme="minorEastAsia"/>
          <w:sz w:val="18"/>
          <w:szCs w:val="18"/>
        </w:rPr>
      </w:pPr>
      <w:r w:rsidRPr="00453E5B">
        <w:rPr>
          <w:rFonts w:asciiTheme="minorEastAsia" w:eastAsiaTheme="minorEastAsia" w:hAnsiTheme="minorEastAsia" w:cstheme="minorEastAsia" w:hint="eastAsia"/>
          <w:sz w:val="18"/>
          <w:szCs w:val="18"/>
        </w:rPr>
        <w:t>1、具有工商行政管理部门颁发营业执照的独立法人资格、能够独立承担民事责任能力的生产厂家、代理商或经销商</w:t>
      </w:r>
      <w:r w:rsidR="00205DA5" w:rsidRPr="00453E5B">
        <w:rPr>
          <w:rFonts w:asciiTheme="minorEastAsia" w:eastAsiaTheme="minorEastAsia" w:hAnsiTheme="minorEastAsia" w:cstheme="minorEastAsia" w:hint="eastAsia"/>
          <w:sz w:val="18"/>
          <w:szCs w:val="18"/>
        </w:rPr>
        <w:t>；</w:t>
      </w:r>
    </w:p>
    <w:p w:rsidR="0057607C" w:rsidRPr="00453E5B" w:rsidRDefault="0057607C" w:rsidP="0057607C">
      <w:pPr>
        <w:rPr>
          <w:rFonts w:asciiTheme="minorEastAsia" w:eastAsiaTheme="minorEastAsia" w:hAnsiTheme="minorEastAsia" w:cstheme="minorEastAsia"/>
          <w:sz w:val="18"/>
          <w:szCs w:val="18"/>
        </w:rPr>
      </w:pPr>
      <w:r w:rsidRPr="00453E5B">
        <w:rPr>
          <w:rFonts w:asciiTheme="minorEastAsia" w:eastAsiaTheme="minorEastAsia" w:hAnsiTheme="minorEastAsia" w:cstheme="minorEastAsia" w:hint="eastAsia"/>
          <w:sz w:val="18"/>
          <w:szCs w:val="18"/>
        </w:rPr>
        <w:t>2、供应商如为生产商，应具有《医疗器械经营企业许可证》或《第二类医疗器械经营备案凭证》、《医疗器械生产许可证》（须在有效期内）；供应商如为代理商，应具有《医疗器械经营企业许可证》（须在有效期内）</w:t>
      </w:r>
      <w:r w:rsidR="00E45FBF" w:rsidRPr="00453E5B">
        <w:rPr>
          <w:rFonts w:asciiTheme="minorEastAsia" w:eastAsiaTheme="minorEastAsia" w:hAnsiTheme="minorEastAsia" w:cstheme="minorEastAsia" w:hint="eastAsia"/>
          <w:sz w:val="18"/>
          <w:szCs w:val="18"/>
        </w:rPr>
        <w:t>。</w:t>
      </w:r>
    </w:p>
    <w:p w:rsidR="0057607C" w:rsidRPr="004C491A" w:rsidRDefault="0057607C" w:rsidP="0057607C">
      <w:pPr>
        <w:rPr>
          <w:rFonts w:asciiTheme="minorEastAsia" w:eastAsiaTheme="minorEastAsia" w:hAnsiTheme="minorEastAsia" w:cstheme="minorEastAsia"/>
          <w:b/>
        </w:rPr>
      </w:pPr>
      <w:r w:rsidRPr="004C491A">
        <w:rPr>
          <w:rFonts w:asciiTheme="minorEastAsia" w:eastAsiaTheme="minorEastAsia" w:hAnsiTheme="minorEastAsia" w:cstheme="minorEastAsia" w:hint="eastAsia"/>
          <w:b/>
        </w:rPr>
        <w:t>三、产品及供货要求</w:t>
      </w:r>
    </w:p>
    <w:p w:rsidR="0057607C" w:rsidRPr="00453E5B" w:rsidRDefault="0057607C" w:rsidP="0057607C">
      <w:pPr>
        <w:rPr>
          <w:rFonts w:asciiTheme="minorEastAsia" w:eastAsiaTheme="minorEastAsia" w:hAnsiTheme="minorEastAsia" w:cstheme="minorEastAsia"/>
          <w:sz w:val="18"/>
          <w:szCs w:val="18"/>
        </w:rPr>
      </w:pPr>
      <w:r w:rsidRPr="00453E5B">
        <w:rPr>
          <w:rFonts w:asciiTheme="minorEastAsia" w:eastAsiaTheme="minorEastAsia" w:hAnsiTheme="minorEastAsia" w:cstheme="minorEastAsia" w:hint="eastAsia"/>
          <w:sz w:val="18"/>
          <w:szCs w:val="18"/>
        </w:rPr>
        <w:t>1、产品须为合法企业生产，符合国家相关质量标准</w:t>
      </w:r>
      <w:r w:rsidR="00205DA5" w:rsidRPr="00453E5B">
        <w:rPr>
          <w:rFonts w:asciiTheme="minorEastAsia" w:eastAsiaTheme="minorEastAsia" w:hAnsiTheme="minorEastAsia" w:cstheme="minorEastAsia" w:hint="eastAsia"/>
          <w:sz w:val="18"/>
          <w:szCs w:val="18"/>
        </w:rPr>
        <w:t>；</w:t>
      </w:r>
    </w:p>
    <w:p w:rsidR="0057607C" w:rsidRPr="00453E5B" w:rsidRDefault="0057607C" w:rsidP="0057607C">
      <w:pPr>
        <w:rPr>
          <w:rFonts w:asciiTheme="minorEastAsia" w:eastAsiaTheme="minorEastAsia" w:hAnsiTheme="minorEastAsia" w:cstheme="minorEastAsia"/>
          <w:sz w:val="18"/>
          <w:szCs w:val="18"/>
        </w:rPr>
      </w:pPr>
      <w:r w:rsidRPr="00453E5B">
        <w:rPr>
          <w:rFonts w:asciiTheme="minorEastAsia" w:eastAsiaTheme="minorEastAsia" w:hAnsiTheme="minorEastAsia" w:cstheme="minorEastAsia" w:hint="eastAsia"/>
          <w:sz w:val="18"/>
          <w:szCs w:val="18"/>
        </w:rPr>
        <w:t>2、投标要求与投标文件视为招标人与中标人签订中标购销协议的有效组成部分</w:t>
      </w:r>
      <w:r w:rsidR="00205DA5" w:rsidRPr="00453E5B">
        <w:rPr>
          <w:rFonts w:asciiTheme="minorEastAsia" w:eastAsiaTheme="minorEastAsia" w:hAnsiTheme="minorEastAsia" w:cstheme="minorEastAsia" w:hint="eastAsia"/>
          <w:sz w:val="18"/>
          <w:szCs w:val="18"/>
        </w:rPr>
        <w:t>；</w:t>
      </w:r>
    </w:p>
    <w:p w:rsidR="0057607C" w:rsidRPr="00453E5B" w:rsidRDefault="0057607C" w:rsidP="0057607C">
      <w:pPr>
        <w:rPr>
          <w:rFonts w:asciiTheme="minorEastAsia" w:eastAsiaTheme="minorEastAsia" w:hAnsiTheme="minorEastAsia" w:cstheme="minorEastAsia"/>
          <w:sz w:val="18"/>
          <w:szCs w:val="18"/>
        </w:rPr>
      </w:pPr>
      <w:r w:rsidRPr="00453E5B">
        <w:rPr>
          <w:rFonts w:asciiTheme="minorEastAsia" w:eastAsiaTheme="minorEastAsia" w:hAnsiTheme="minorEastAsia" w:cstheme="minorEastAsia" w:hint="eastAsia"/>
          <w:sz w:val="18"/>
          <w:szCs w:val="18"/>
        </w:rPr>
        <w:t>3、投标人投标时必须提供产品彩页或照片以及产品说明、具体的规格型号</w:t>
      </w:r>
      <w:r w:rsidR="00E45FBF" w:rsidRPr="00453E5B">
        <w:rPr>
          <w:rFonts w:asciiTheme="minorEastAsia" w:eastAsiaTheme="minorEastAsia" w:hAnsiTheme="minorEastAsia" w:cstheme="minorEastAsia" w:hint="eastAsia"/>
          <w:sz w:val="18"/>
          <w:szCs w:val="18"/>
        </w:rPr>
        <w:t>；</w:t>
      </w:r>
      <w:r w:rsidRPr="00453E5B">
        <w:rPr>
          <w:rFonts w:asciiTheme="minorEastAsia" w:eastAsiaTheme="minorEastAsia" w:hAnsiTheme="minorEastAsia" w:cstheme="minorEastAsia" w:hint="eastAsia"/>
          <w:sz w:val="18"/>
          <w:szCs w:val="18"/>
        </w:rPr>
        <w:t>乙方在供货期内保证所提供的产品合格率100%，产品须为2020年后生产的医疗设备，如出现不符合招标文件要求的产品，无条件退货</w:t>
      </w:r>
      <w:r w:rsidR="00205DA5" w:rsidRPr="00453E5B">
        <w:rPr>
          <w:rFonts w:asciiTheme="minorEastAsia" w:eastAsiaTheme="minorEastAsia" w:hAnsiTheme="minorEastAsia" w:cstheme="minorEastAsia" w:hint="eastAsia"/>
          <w:sz w:val="18"/>
          <w:szCs w:val="18"/>
        </w:rPr>
        <w:t>；</w:t>
      </w:r>
    </w:p>
    <w:p w:rsidR="0057607C" w:rsidRPr="00453E5B" w:rsidRDefault="0057607C" w:rsidP="0057607C">
      <w:pPr>
        <w:rPr>
          <w:rFonts w:asciiTheme="minorEastAsia" w:eastAsiaTheme="minorEastAsia" w:hAnsiTheme="minorEastAsia" w:cstheme="minorEastAsia"/>
          <w:sz w:val="18"/>
          <w:szCs w:val="18"/>
        </w:rPr>
      </w:pPr>
      <w:r w:rsidRPr="00453E5B">
        <w:rPr>
          <w:rFonts w:asciiTheme="minorEastAsia" w:eastAsiaTheme="minorEastAsia" w:hAnsiTheme="minorEastAsia" w:cstheme="minorEastAsia" w:hint="eastAsia"/>
          <w:sz w:val="18"/>
          <w:szCs w:val="18"/>
        </w:rPr>
        <w:t>4、交货、安装、调试期：合同签订后（因新建医院）乙方根据甲方要求的时间内完成交货、安装、调试</w:t>
      </w:r>
      <w:r w:rsidR="00E45FBF" w:rsidRPr="00453E5B">
        <w:rPr>
          <w:rFonts w:asciiTheme="minorEastAsia" w:eastAsiaTheme="minorEastAsia" w:hAnsiTheme="minorEastAsia" w:cstheme="minorEastAsia" w:hint="eastAsia"/>
          <w:sz w:val="18"/>
          <w:szCs w:val="18"/>
        </w:rPr>
        <w:t>；</w:t>
      </w:r>
      <w:r w:rsidRPr="00453E5B">
        <w:rPr>
          <w:rFonts w:asciiTheme="minorEastAsia" w:eastAsiaTheme="minorEastAsia" w:hAnsiTheme="minorEastAsia" w:cstheme="minorEastAsia" w:hint="eastAsia"/>
          <w:sz w:val="18"/>
          <w:szCs w:val="18"/>
        </w:rPr>
        <w:t>乙方应对甲方的相关人员进行免费现场培训</w:t>
      </w:r>
      <w:r w:rsidR="00E45FBF" w:rsidRPr="00453E5B">
        <w:rPr>
          <w:rFonts w:asciiTheme="minorEastAsia" w:eastAsiaTheme="minorEastAsia" w:hAnsiTheme="minorEastAsia" w:cstheme="minorEastAsia" w:hint="eastAsia"/>
          <w:sz w:val="18"/>
          <w:szCs w:val="18"/>
        </w:rPr>
        <w:t>；</w:t>
      </w:r>
      <w:r w:rsidRPr="00453E5B">
        <w:rPr>
          <w:rFonts w:asciiTheme="minorEastAsia" w:eastAsiaTheme="minorEastAsia" w:hAnsiTheme="minorEastAsia" w:cstheme="minorEastAsia" w:hint="eastAsia"/>
          <w:sz w:val="18"/>
          <w:szCs w:val="18"/>
        </w:rPr>
        <w:t>培训内容包括基本操作、保养维修、常见故障及解决办法等,免费提供设备操作手册和维护保养手册</w:t>
      </w:r>
      <w:r w:rsidR="00205DA5" w:rsidRPr="00453E5B">
        <w:rPr>
          <w:rFonts w:asciiTheme="minorEastAsia" w:eastAsiaTheme="minorEastAsia" w:hAnsiTheme="minorEastAsia" w:cstheme="minorEastAsia" w:hint="eastAsia"/>
          <w:sz w:val="18"/>
          <w:szCs w:val="18"/>
        </w:rPr>
        <w:t>；</w:t>
      </w:r>
    </w:p>
    <w:p w:rsidR="0057607C" w:rsidRPr="00453E5B" w:rsidRDefault="0057607C" w:rsidP="0057607C">
      <w:pPr>
        <w:rPr>
          <w:rFonts w:asciiTheme="minorEastAsia" w:eastAsiaTheme="minorEastAsia" w:hAnsiTheme="minorEastAsia" w:cstheme="minorEastAsia"/>
          <w:sz w:val="18"/>
          <w:szCs w:val="18"/>
        </w:rPr>
      </w:pPr>
      <w:r w:rsidRPr="00453E5B">
        <w:rPr>
          <w:rFonts w:asciiTheme="minorEastAsia" w:eastAsiaTheme="minorEastAsia" w:hAnsiTheme="minorEastAsia" w:cstheme="minorEastAsia" w:hint="eastAsia"/>
          <w:sz w:val="18"/>
          <w:szCs w:val="18"/>
        </w:rPr>
        <w:t>5、列出所有与设备相关的常备维修配件清单，标明品牌、型号、产地等并分项报价，供以后维修用</w:t>
      </w:r>
      <w:r w:rsidR="00205DA5" w:rsidRPr="00453E5B">
        <w:rPr>
          <w:rFonts w:asciiTheme="minorEastAsia" w:eastAsiaTheme="minorEastAsia" w:hAnsiTheme="minorEastAsia" w:cstheme="minorEastAsia" w:hint="eastAsia"/>
          <w:sz w:val="18"/>
          <w:szCs w:val="18"/>
        </w:rPr>
        <w:t>；</w:t>
      </w:r>
    </w:p>
    <w:p w:rsidR="009C16A8" w:rsidRPr="00453E5B" w:rsidRDefault="0057607C" w:rsidP="00E45FBF">
      <w:pPr>
        <w:rPr>
          <w:rFonts w:asciiTheme="minorEastAsia" w:eastAsiaTheme="minorEastAsia" w:hAnsiTheme="minorEastAsia"/>
          <w:sz w:val="18"/>
          <w:szCs w:val="18"/>
        </w:rPr>
      </w:pPr>
      <w:r w:rsidRPr="00453E5B">
        <w:rPr>
          <w:rFonts w:asciiTheme="minorEastAsia" w:eastAsiaTheme="minorEastAsia" w:hAnsiTheme="minorEastAsia" w:cstheme="minorEastAsia" w:hint="eastAsia"/>
          <w:sz w:val="18"/>
          <w:szCs w:val="18"/>
        </w:rPr>
        <w:t>6、付款方式：</w:t>
      </w:r>
      <w:r w:rsidRPr="00453E5B">
        <w:rPr>
          <w:rFonts w:asciiTheme="minorEastAsia" w:eastAsiaTheme="minorEastAsia" w:hAnsiTheme="minorEastAsia" w:hint="eastAsia"/>
          <w:sz w:val="18"/>
          <w:szCs w:val="18"/>
        </w:rPr>
        <w:t>付款方式：合同签订后乙方根据甲方要求的时间内供货并安装调试，所有设备到场安装调试并经甲方验收合格后付90%，余款10%按乙方所投质保期年限均摊付款（不计息）</w:t>
      </w:r>
      <w:r w:rsidR="00E45FBF" w:rsidRPr="00453E5B">
        <w:rPr>
          <w:rFonts w:asciiTheme="minorEastAsia" w:eastAsiaTheme="minorEastAsia" w:hAnsiTheme="minorEastAsia" w:hint="eastAsia"/>
          <w:sz w:val="18"/>
          <w:szCs w:val="18"/>
        </w:rPr>
        <w:t xml:space="preserve">。 </w:t>
      </w:r>
    </w:p>
    <w:sectPr w:rsidR="009C16A8" w:rsidRPr="00453E5B" w:rsidSect="005D179D">
      <w:pgSz w:w="16838" w:h="11906" w:orient="landscape"/>
      <w:pgMar w:top="1418" w:right="1440" w:bottom="141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654" w:rsidRDefault="00556654" w:rsidP="00CA2264">
      <w:r>
        <w:separator/>
      </w:r>
    </w:p>
  </w:endnote>
  <w:endnote w:type="continuationSeparator" w:id="0">
    <w:p w:rsidR="00556654" w:rsidRDefault="00556654" w:rsidP="00CA2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Stone Sans">
    <w:altName w:val="Arial Unicode MS"/>
    <w:panose1 w:val="00000000000000000000"/>
    <w:charset w:val="7A"/>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654" w:rsidRDefault="00556654" w:rsidP="00CA2264">
      <w:r>
        <w:separator/>
      </w:r>
    </w:p>
  </w:footnote>
  <w:footnote w:type="continuationSeparator" w:id="0">
    <w:p w:rsidR="00556654" w:rsidRDefault="00556654" w:rsidP="00CA22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9A0416"/>
    <w:multiLevelType w:val="singleLevel"/>
    <w:tmpl w:val="B49A0416"/>
    <w:lvl w:ilvl="0">
      <w:start w:val="1"/>
      <w:numFmt w:val="chineseCounting"/>
      <w:suff w:val="nothing"/>
      <w:lvlText w:val="%1、"/>
      <w:lvlJc w:val="left"/>
      <w:rPr>
        <w:rFonts w:hint="eastAsia"/>
      </w:rPr>
    </w:lvl>
  </w:abstractNum>
  <w:abstractNum w:abstractNumId="1">
    <w:nsid w:val="DF87683D"/>
    <w:multiLevelType w:val="singleLevel"/>
    <w:tmpl w:val="DF87683D"/>
    <w:lvl w:ilvl="0">
      <w:start w:val="1"/>
      <w:numFmt w:val="decimal"/>
      <w:suff w:val="space"/>
      <w:lvlText w:val="%1."/>
      <w:lvlJc w:val="left"/>
    </w:lvl>
  </w:abstractNum>
  <w:abstractNum w:abstractNumId="2">
    <w:nsid w:val="EFE35DAE"/>
    <w:multiLevelType w:val="singleLevel"/>
    <w:tmpl w:val="EFE35DAE"/>
    <w:lvl w:ilvl="0">
      <w:start w:val="9"/>
      <w:numFmt w:val="decimal"/>
      <w:suff w:val="nothing"/>
      <w:lvlText w:val="%1、"/>
      <w:lvlJc w:val="left"/>
    </w:lvl>
  </w:abstractNum>
  <w:abstractNum w:abstractNumId="3">
    <w:nsid w:val="0000000A"/>
    <w:multiLevelType w:val="multilevel"/>
    <w:tmpl w:val="0000000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1A11CBB"/>
    <w:multiLevelType w:val="multilevel"/>
    <w:tmpl w:val="01A11C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202423F"/>
    <w:multiLevelType w:val="hybridMultilevel"/>
    <w:tmpl w:val="BB1E0712"/>
    <w:lvl w:ilvl="0" w:tplc="E6E680F6">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6">
    <w:nsid w:val="02FA66A5"/>
    <w:multiLevelType w:val="hybridMultilevel"/>
    <w:tmpl w:val="1AB4D512"/>
    <w:lvl w:ilvl="0" w:tplc="2BBC0F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CF65DA3"/>
    <w:multiLevelType w:val="hybridMultilevel"/>
    <w:tmpl w:val="BACEE08A"/>
    <w:lvl w:ilvl="0" w:tplc="92FEB80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nsid w:val="1DB7AD0C"/>
    <w:multiLevelType w:val="singleLevel"/>
    <w:tmpl w:val="1DB7AD0C"/>
    <w:lvl w:ilvl="0">
      <w:start w:val="1"/>
      <w:numFmt w:val="decimal"/>
      <w:suff w:val="nothing"/>
      <w:lvlText w:val="%1、"/>
      <w:lvlJc w:val="left"/>
    </w:lvl>
  </w:abstractNum>
  <w:abstractNum w:abstractNumId="9">
    <w:nsid w:val="1E41699C"/>
    <w:multiLevelType w:val="multilevel"/>
    <w:tmpl w:val="1E41699C"/>
    <w:lvl w:ilvl="0">
      <w:start w:val="1"/>
      <w:numFmt w:val="decimal"/>
      <w:lvlText w:val="%1、"/>
      <w:lvlJc w:val="left"/>
      <w:pPr>
        <w:ind w:left="562" w:hanging="420"/>
      </w:pPr>
      <w:rPr>
        <w:rFonts w:hint="default"/>
        <w:b w:val="0"/>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0">
    <w:nsid w:val="27ED1D17"/>
    <w:multiLevelType w:val="singleLevel"/>
    <w:tmpl w:val="27ED1D17"/>
    <w:lvl w:ilvl="0">
      <w:start w:val="5"/>
      <w:numFmt w:val="decimal"/>
      <w:suff w:val="nothing"/>
      <w:lvlText w:val="%1、"/>
      <w:lvlJc w:val="left"/>
      <w:pPr>
        <w:ind w:left="450" w:firstLine="0"/>
      </w:pPr>
    </w:lvl>
  </w:abstractNum>
  <w:abstractNum w:abstractNumId="11">
    <w:nsid w:val="3A3ABE80"/>
    <w:multiLevelType w:val="singleLevel"/>
    <w:tmpl w:val="3A3ABE80"/>
    <w:lvl w:ilvl="0">
      <w:start w:val="1"/>
      <w:numFmt w:val="chineseCounting"/>
      <w:suff w:val="nothing"/>
      <w:lvlText w:val="%1、"/>
      <w:lvlJc w:val="left"/>
      <w:rPr>
        <w:rFonts w:hint="eastAsia"/>
      </w:rPr>
    </w:lvl>
  </w:abstractNum>
  <w:abstractNum w:abstractNumId="12">
    <w:nsid w:val="3D3309DB"/>
    <w:multiLevelType w:val="hybridMultilevel"/>
    <w:tmpl w:val="2B524D90"/>
    <w:lvl w:ilvl="0" w:tplc="83A2406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43DF7DE6"/>
    <w:multiLevelType w:val="multilevel"/>
    <w:tmpl w:val="43DF7DE6"/>
    <w:lvl w:ilvl="0">
      <w:start w:val="1"/>
      <w:numFmt w:val="decimal"/>
      <w:lvlText w:val="%1."/>
      <w:lvlJc w:val="left"/>
      <w:pPr>
        <w:ind w:left="420" w:hanging="420"/>
      </w:pPr>
    </w:lvl>
    <w:lvl w:ilvl="1">
      <w:numFmt w:val="bullet"/>
      <w:lvlText w:val="★"/>
      <w:lvlJc w:val="left"/>
      <w:pPr>
        <w:ind w:left="780" w:hanging="360"/>
      </w:pPr>
      <w:rPr>
        <w:rFonts w:ascii="宋体" w:eastAsia="宋体" w:hAnsi="宋体" w:cstheme="minorBidi"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75530DB"/>
    <w:multiLevelType w:val="multilevel"/>
    <w:tmpl w:val="575530DB"/>
    <w:lvl w:ilvl="0">
      <w:start w:val="1"/>
      <w:numFmt w:val="japaneseCounting"/>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15">
    <w:nsid w:val="58998996"/>
    <w:multiLevelType w:val="singleLevel"/>
    <w:tmpl w:val="58998996"/>
    <w:lvl w:ilvl="0">
      <w:start w:val="1"/>
      <w:numFmt w:val="decimal"/>
      <w:suff w:val="nothing"/>
      <w:lvlText w:val="%1、"/>
      <w:lvlJc w:val="left"/>
    </w:lvl>
  </w:abstractNum>
  <w:abstractNum w:abstractNumId="16">
    <w:nsid w:val="61E72C35"/>
    <w:multiLevelType w:val="hybridMultilevel"/>
    <w:tmpl w:val="A4EC7910"/>
    <w:lvl w:ilvl="0" w:tplc="94D06A3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BD15C2E"/>
    <w:multiLevelType w:val="hybridMultilevel"/>
    <w:tmpl w:val="D1C030EA"/>
    <w:lvl w:ilvl="0" w:tplc="44DE5914">
      <w:start w:val="1"/>
      <w:numFmt w:val="japaneseCounting"/>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5"/>
  </w:num>
  <w:num w:numId="2">
    <w:abstractNumId w:val="17"/>
  </w:num>
  <w:num w:numId="3">
    <w:abstractNumId w:val="7"/>
  </w:num>
  <w:num w:numId="4">
    <w:abstractNumId w:val="12"/>
  </w:num>
  <w:num w:numId="5">
    <w:abstractNumId w:val="10"/>
  </w:num>
  <w:num w:numId="6">
    <w:abstractNumId w:val="14"/>
  </w:num>
  <w:num w:numId="7">
    <w:abstractNumId w:val="5"/>
  </w:num>
  <w:num w:numId="8">
    <w:abstractNumId w:val="4"/>
  </w:num>
  <w:num w:numId="9">
    <w:abstractNumId w:val="8"/>
  </w:num>
  <w:num w:numId="10">
    <w:abstractNumId w:val="2"/>
  </w:num>
  <w:num w:numId="11">
    <w:abstractNumId w:val="9"/>
  </w:num>
  <w:num w:numId="12">
    <w:abstractNumId w:val="6"/>
  </w:num>
  <w:num w:numId="13">
    <w:abstractNumId w:val="16"/>
  </w:num>
  <w:num w:numId="14">
    <w:abstractNumId w:val="3"/>
  </w:num>
  <w:num w:numId="15">
    <w:abstractNumId w:val="11"/>
  </w:num>
  <w:num w:numId="16">
    <w:abstractNumId w:val="0"/>
  </w:num>
  <w:num w:numId="17">
    <w:abstractNumId w:val="13"/>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5D179D"/>
    <w:rsid w:val="0000122F"/>
    <w:rsid w:val="000014F2"/>
    <w:rsid w:val="000018B8"/>
    <w:rsid w:val="00003739"/>
    <w:rsid w:val="000037D7"/>
    <w:rsid w:val="00005C7C"/>
    <w:rsid w:val="00007133"/>
    <w:rsid w:val="00013228"/>
    <w:rsid w:val="00016741"/>
    <w:rsid w:val="000206CF"/>
    <w:rsid w:val="0003143E"/>
    <w:rsid w:val="00032FED"/>
    <w:rsid w:val="00040B73"/>
    <w:rsid w:val="000444CE"/>
    <w:rsid w:val="00050035"/>
    <w:rsid w:val="00050728"/>
    <w:rsid w:val="0005191E"/>
    <w:rsid w:val="00065075"/>
    <w:rsid w:val="00065EB3"/>
    <w:rsid w:val="000A10D3"/>
    <w:rsid w:val="000A61FB"/>
    <w:rsid w:val="000B3844"/>
    <w:rsid w:val="000C4607"/>
    <w:rsid w:val="000D0D51"/>
    <w:rsid w:val="000D160C"/>
    <w:rsid w:val="000D2C38"/>
    <w:rsid w:val="000E095D"/>
    <w:rsid w:val="000F44F3"/>
    <w:rsid w:val="00101BCD"/>
    <w:rsid w:val="0010330A"/>
    <w:rsid w:val="00110CD9"/>
    <w:rsid w:val="00130349"/>
    <w:rsid w:val="00135EBE"/>
    <w:rsid w:val="001421A3"/>
    <w:rsid w:val="001571C2"/>
    <w:rsid w:val="00171F5D"/>
    <w:rsid w:val="00174137"/>
    <w:rsid w:val="001838DA"/>
    <w:rsid w:val="0019435A"/>
    <w:rsid w:val="00196698"/>
    <w:rsid w:val="001A1708"/>
    <w:rsid w:val="001A38C2"/>
    <w:rsid w:val="001A456B"/>
    <w:rsid w:val="001B4C4C"/>
    <w:rsid w:val="001B6AC4"/>
    <w:rsid w:val="001D663B"/>
    <w:rsid w:val="001E5FAB"/>
    <w:rsid w:val="001F0A6D"/>
    <w:rsid w:val="001F3C9D"/>
    <w:rsid w:val="001F6714"/>
    <w:rsid w:val="00205DA5"/>
    <w:rsid w:val="00211C89"/>
    <w:rsid w:val="002168C7"/>
    <w:rsid w:val="0021768F"/>
    <w:rsid w:val="00221C27"/>
    <w:rsid w:val="00222C98"/>
    <w:rsid w:val="00227D0F"/>
    <w:rsid w:val="00231405"/>
    <w:rsid w:val="0023513A"/>
    <w:rsid w:val="002351FD"/>
    <w:rsid w:val="002374CF"/>
    <w:rsid w:val="00241BD8"/>
    <w:rsid w:val="00247160"/>
    <w:rsid w:val="002478EF"/>
    <w:rsid w:val="00251136"/>
    <w:rsid w:val="00252117"/>
    <w:rsid w:val="00252266"/>
    <w:rsid w:val="002611B5"/>
    <w:rsid w:val="002618CA"/>
    <w:rsid w:val="00264977"/>
    <w:rsid w:val="00264EB0"/>
    <w:rsid w:val="00266474"/>
    <w:rsid w:val="002777FB"/>
    <w:rsid w:val="00277F3F"/>
    <w:rsid w:val="002822DB"/>
    <w:rsid w:val="00283707"/>
    <w:rsid w:val="00295005"/>
    <w:rsid w:val="002A2DB0"/>
    <w:rsid w:val="002A3FB6"/>
    <w:rsid w:val="002A401B"/>
    <w:rsid w:val="002A6487"/>
    <w:rsid w:val="002B1A94"/>
    <w:rsid w:val="002B24F0"/>
    <w:rsid w:val="002C19A1"/>
    <w:rsid w:val="002D4B33"/>
    <w:rsid w:val="002E113F"/>
    <w:rsid w:val="002E2FA7"/>
    <w:rsid w:val="002E7B73"/>
    <w:rsid w:val="002F6753"/>
    <w:rsid w:val="00301DF3"/>
    <w:rsid w:val="00305113"/>
    <w:rsid w:val="00305F0D"/>
    <w:rsid w:val="003077E9"/>
    <w:rsid w:val="0031014E"/>
    <w:rsid w:val="00314309"/>
    <w:rsid w:val="00317951"/>
    <w:rsid w:val="00323B43"/>
    <w:rsid w:val="003245CF"/>
    <w:rsid w:val="0033037E"/>
    <w:rsid w:val="003346DE"/>
    <w:rsid w:val="00342CF6"/>
    <w:rsid w:val="00343ECC"/>
    <w:rsid w:val="003468C3"/>
    <w:rsid w:val="00350A44"/>
    <w:rsid w:val="00357B0B"/>
    <w:rsid w:val="003618CE"/>
    <w:rsid w:val="003618F3"/>
    <w:rsid w:val="0036441E"/>
    <w:rsid w:val="0036790B"/>
    <w:rsid w:val="00372108"/>
    <w:rsid w:val="00376BAA"/>
    <w:rsid w:val="00380095"/>
    <w:rsid w:val="0038064C"/>
    <w:rsid w:val="00382A13"/>
    <w:rsid w:val="0038359D"/>
    <w:rsid w:val="0038392B"/>
    <w:rsid w:val="00393815"/>
    <w:rsid w:val="00393935"/>
    <w:rsid w:val="003960D8"/>
    <w:rsid w:val="0039681A"/>
    <w:rsid w:val="00397E74"/>
    <w:rsid w:val="003A439D"/>
    <w:rsid w:val="003B28F9"/>
    <w:rsid w:val="003C3CC2"/>
    <w:rsid w:val="003D37D8"/>
    <w:rsid w:val="003E3863"/>
    <w:rsid w:val="003E4210"/>
    <w:rsid w:val="003F0AAC"/>
    <w:rsid w:val="003F5796"/>
    <w:rsid w:val="00421E02"/>
    <w:rsid w:val="00434BEF"/>
    <w:rsid w:val="004358AB"/>
    <w:rsid w:val="00441FA4"/>
    <w:rsid w:val="00447DD4"/>
    <w:rsid w:val="00453E5B"/>
    <w:rsid w:val="004567F2"/>
    <w:rsid w:val="00456C0A"/>
    <w:rsid w:val="004656E0"/>
    <w:rsid w:val="00465E47"/>
    <w:rsid w:val="00470E34"/>
    <w:rsid w:val="0047131C"/>
    <w:rsid w:val="004752CB"/>
    <w:rsid w:val="00475A21"/>
    <w:rsid w:val="00480E48"/>
    <w:rsid w:val="00491A77"/>
    <w:rsid w:val="004A2D36"/>
    <w:rsid w:val="004A4F69"/>
    <w:rsid w:val="004C491A"/>
    <w:rsid w:val="004D604F"/>
    <w:rsid w:val="004E2CBB"/>
    <w:rsid w:val="004E45A8"/>
    <w:rsid w:val="004E5C15"/>
    <w:rsid w:val="004F1588"/>
    <w:rsid w:val="004F4991"/>
    <w:rsid w:val="004F5BF3"/>
    <w:rsid w:val="00506FFE"/>
    <w:rsid w:val="00520ADE"/>
    <w:rsid w:val="00523DE7"/>
    <w:rsid w:val="00530501"/>
    <w:rsid w:val="0054652D"/>
    <w:rsid w:val="00547AD9"/>
    <w:rsid w:val="005551BA"/>
    <w:rsid w:val="00556654"/>
    <w:rsid w:val="00561025"/>
    <w:rsid w:val="0056419D"/>
    <w:rsid w:val="0056729F"/>
    <w:rsid w:val="0057607C"/>
    <w:rsid w:val="005A3606"/>
    <w:rsid w:val="005A5388"/>
    <w:rsid w:val="005A79BE"/>
    <w:rsid w:val="005B4B3F"/>
    <w:rsid w:val="005C0C17"/>
    <w:rsid w:val="005C2B96"/>
    <w:rsid w:val="005C2D41"/>
    <w:rsid w:val="005C33CA"/>
    <w:rsid w:val="005C459C"/>
    <w:rsid w:val="005D179D"/>
    <w:rsid w:val="005E65B1"/>
    <w:rsid w:val="005E75A7"/>
    <w:rsid w:val="005F0B31"/>
    <w:rsid w:val="005F44C0"/>
    <w:rsid w:val="005F5D70"/>
    <w:rsid w:val="005F7300"/>
    <w:rsid w:val="006051CA"/>
    <w:rsid w:val="00614517"/>
    <w:rsid w:val="00617158"/>
    <w:rsid w:val="00624C17"/>
    <w:rsid w:val="00625132"/>
    <w:rsid w:val="0063087F"/>
    <w:rsid w:val="00630A54"/>
    <w:rsid w:val="00642FD2"/>
    <w:rsid w:val="00646F01"/>
    <w:rsid w:val="0065017E"/>
    <w:rsid w:val="00652CB0"/>
    <w:rsid w:val="00657045"/>
    <w:rsid w:val="006619B1"/>
    <w:rsid w:val="006659D2"/>
    <w:rsid w:val="00666D35"/>
    <w:rsid w:val="00667749"/>
    <w:rsid w:val="0067131B"/>
    <w:rsid w:val="00672312"/>
    <w:rsid w:val="00675200"/>
    <w:rsid w:val="00680B94"/>
    <w:rsid w:val="00693547"/>
    <w:rsid w:val="00694329"/>
    <w:rsid w:val="006A5943"/>
    <w:rsid w:val="006B323E"/>
    <w:rsid w:val="006C2826"/>
    <w:rsid w:val="006C31E0"/>
    <w:rsid w:val="006D187D"/>
    <w:rsid w:val="006D1B2E"/>
    <w:rsid w:val="006E40B9"/>
    <w:rsid w:val="006E4A39"/>
    <w:rsid w:val="006E7B02"/>
    <w:rsid w:val="006F1845"/>
    <w:rsid w:val="006F3A8B"/>
    <w:rsid w:val="006F458D"/>
    <w:rsid w:val="006F4DAA"/>
    <w:rsid w:val="007020F4"/>
    <w:rsid w:val="00711A3E"/>
    <w:rsid w:val="00724AE4"/>
    <w:rsid w:val="00731445"/>
    <w:rsid w:val="00731A95"/>
    <w:rsid w:val="007347A1"/>
    <w:rsid w:val="007441F8"/>
    <w:rsid w:val="0074577E"/>
    <w:rsid w:val="007562F7"/>
    <w:rsid w:val="00760938"/>
    <w:rsid w:val="00764BF7"/>
    <w:rsid w:val="00764C06"/>
    <w:rsid w:val="007676C2"/>
    <w:rsid w:val="007709C5"/>
    <w:rsid w:val="00772176"/>
    <w:rsid w:val="00774D0F"/>
    <w:rsid w:val="00783B93"/>
    <w:rsid w:val="00786A0C"/>
    <w:rsid w:val="00794B72"/>
    <w:rsid w:val="00797AB9"/>
    <w:rsid w:val="007A58D0"/>
    <w:rsid w:val="007B0DDE"/>
    <w:rsid w:val="007C5E40"/>
    <w:rsid w:val="007C7909"/>
    <w:rsid w:val="007D6A0A"/>
    <w:rsid w:val="007E2F8A"/>
    <w:rsid w:val="007E601B"/>
    <w:rsid w:val="007F4857"/>
    <w:rsid w:val="00804A28"/>
    <w:rsid w:val="008235D5"/>
    <w:rsid w:val="0082599B"/>
    <w:rsid w:val="0082716E"/>
    <w:rsid w:val="00833418"/>
    <w:rsid w:val="008365CE"/>
    <w:rsid w:val="00853DDF"/>
    <w:rsid w:val="00856588"/>
    <w:rsid w:val="008573B4"/>
    <w:rsid w:val="00871401"/>
    <w:rsid w:val="00877412"/>
    <w:rsid w:val="00881D34"/>
    <w:rsid w:val="008828DA"/>
    <w:rsid w:val="00887E60"/>
    <w:rsid w:val="008909B5"/>
    <w:rsid w:val="00896418"/>
    <w:rsid w:val="008A5B0C"/>
    <w:rsid w:val="008A5F34"/>
    <w:rsid w:val="008B2E15"/>
    <w:rsid w:val="008B39C0"/>
    <w:rsid w:val="008B7726"/>
    <w:rsid w:val="008B791D"/>
    <w:rsid w:val="008C2762"/>
    <w:rsid w:val="008C48E1"/>
    <w:rsid w:val="008D41B0"/>
    <w:rsid w:val="008D489A"/>
    <w:rsid w:val="008E2ED9"/>
    <w:rsid w:val="008E47E0"/>
    <w:rsid w:val="008F4004"/>
    <w:rsid w:val="008F4728"/>
    <w:rsid w:val="009032E2"/>
    <w:rsid w:val="00912AE4"/>
    <w:rsid w:val="00914AFB"/>
    <w:rsid w:val="00916B45"/>
    <w:rsid w:val="00923CE0"/>
    <w:rsid w:val="0094079B"/>
    <w:rsid w:val="00955E4D"/>
    <w:rsid w:val="0096184A"/>
    <w:rsid w:val="00964238"/>
    <w:rsid w:val="0096432C"/>
    <w:rsid w:val="00965403"/>
    <w:rsid w:val="00972DDC"/>
    <w:rsid w:val="00973B88"/>
    <w:rsid w:val="00975347"/>
    <w:rsid w:val="0098001F"/>
    <w:rsid w:val="009805C6"/>
    <w:rsid w:val="009833CF"/>
    <w:rsid w:val="00983CB0"/>
    <w:rsid w:val="0098491D"/>
    <w:rsid w:val="00990878"/>
    <w:rsid w:val="009927AE"/>
    <w:rsid w:val="009930A0"/>
    <w:rsid w:val="0099333B"/>
    <w:rsid w:val="0099597E"/>
    <w:rsid w:val="009B2F8A"/>
    <w:rsid w:val="009B745C"/>
    <w:rsid w:val="009C104D"/>
    <w:rsid w:val="009C16A8"/>
    <w:rsid w:val="009C2629"/>
    <w:rsid w:val="009D0048"/>
    <w:rsid w:val="009D2E86"/>
    <w:rsid w:val="009D507C"/>
    <w:rsid w:val="009D634E"/>
    <w:rsid w:val="009E180C"/>
    <w:rsid w:val="009F0CFF"/>
    <w:rsid w:val="00A037F8"/>
    <w:rsid w:val="00A04D70"/>
    <w:rsid w:val="00A06AF2"/>
    <w:rsid w:val="00A07364"/>
    <w:rsid w:val="00A10916"/>
    <w:rsid w:val="00A12EB9"/>
    <w:rsid w:val="00A215C3"/>
    <w:rsid w:val="00A25940"/>
    <w:rsid w:val="00A26522"/>
    <w:rsid w:val="00A274BE"/>
    <w:rsid w:val="00A30684"/>
    <w:rsid w:val="00A3543E"/>
    <w:rsid w:val="00A51E12"/>
    <w:rsid w:val="00A53156"/>
    <w:rsid w:val="00A61A04"/>
    <w:rsid w:val="00A73898"/>
    <w:rsid w:val="00A83D1E"/>
    <w:rsid w:val="00A872EA"/>
    <w:rsid w:val="00A96608"/>
    <w:rsid w:val="00AB01B6"/>
    <w:rsid w:val="00AC4519"/>
    <w:rsid w:val="00AE2875"/>
    <w:rsid w:val="00AF4CAF"/>
    <w:rsid w:val="00B0018C"/>
    <w:rsid w:val="00B11872"/>
    <w:rsid w:val="00B23B2C"/>
    <w:rsid w:val="00B4145D"/>
    <w:rsid w:val="00B4181F"/>
    <w:rsid w:val="00B52ACE"/>
    <w:rsid w:val="00B52DED"/>
    <w:rsid w:val="00B606C2"/>
    <w:rsid w:val="00B6204E"/>
    <w:rsid w:val="00B670F5"/>
    <w:rsid w:val="00B82539"/>
    <w:rsid w:val="00B84E71"/>
    <w:rsid w:val="00BA22E0"/>
    <w:rsid w:val="00BA76E2"/>
    <w:rsid w:val="00BB09CD"/>
    <w:rsid w:val="00BB1482"/>
    <w:rsid w:val="00BB3B76"/>
    <w:rsid w:val="00BB7CC0"/>
    <w:rsid w:val="00BC52A9"/>
    <w:rsid w:val="00BD0341"/>
    <w:rsid w:val="00BD20C1"/>
    <w:rsid w:val="00BE0B8B"/>
    <w:rsid w:val="00BE2D5A"/>
    <w:rsid w:val="00BE2DC0"/>
    <w:rsid w:val="00BE62FE"/>
    <w:rsid w:val="00BE7B5F"/>
    <w:rsid w:val="00BF1B2D"/>
    <w:rsid w:val="00BF3163"/>
    <w:rsid w:val="00BF4C9E"/>
    <w:rsid w:val="00BF5433"/>
    <w:rsid w:val="00C00673"/>
    <w:rsid w:val="00C01202"/>
    <w:rsid w:val="00C20A7E"/>
    <w:rsid w:val="00C2328F"/>
    <w:rsid w:val="00C32C6C"/>
    <w:rsid w:val="00C35AB1"/>
    <w:rsid w:val="00C3726B"/>
    <w:rsid w:val="00C441E4"/>
    <w:rsid w:val="00C52878"/>
    <w:rsid w:val="00C67676"/>
    <w:rsid w:val="00C74D65"/>
    <w:rsid w:val="00CA08C1"/>
    <w:rsid w:val="00CA2264"/>
    <w:rsid w:val="00CA5C97"/>
    <w:rsid w:val="00CA6808"/>
    <w:rsid w:val="00CB57E2"/>
    <w:rsid w:val="00CC0165"/>
    <w:rsid w:val="00CC2E07"/>
    <w:rsid w:val="00CD607D"/>
    <w:rsid w:val="00CE672E"/>
    <w:rsid w:val="00D05C6A"/>
    <w:rsid w:val="00D10679"/>
    <w:rsid w:val="00D13F31"/>
    <w:rsid w:val="00D165F1"/>
    <w:rsid w:val="00D20689"/>
    <w:rsid w:val="00D20734"/>
    <w:rsid w:val="00D20B8C"/>
    <w:rsid w:val="00D214C1"/>
    <w:rsid w:val="00D25821"/>
    <w:rsid w:val="00D30681"/>
    <w:rsid w:val="00D35E7E"/>
    <w:rsid w:val="00D46E9B"/>
    <w:rsid w:val="00D54371"/>
    <w:rsid w:val="00D679CB"/>
    <w:rsid w:val="00D83E7D"/>
    <w:rsid w:val="00D85E70"/>
    <w:rsid w:val="00D9301D"/>
    <w:rsid w:val="00D94C26"/>
    <w:rsid w:val="00D97818"/>
    <w:rsid w:val="00DA6117"/>
    <w:rsid w:val="00DA720A"/>
    <w:rsid w:val="00DB1BE1"/>
    <w:rsid w:val="00DB2E21"/>
    <w:rsid w:val="00DB4748"/>
    <w:rsid w:val="00DB4C7A"/>
    <w:rsid w:val="00DC4099"/>
    <w:rsid w:val="00DC5747"/>
    <w:rsid w:val="00DD3ECA"/>
    <w:rsid w:val="00DD4721"/>
    <w:rsid w:val="00DE6703"/>
    <w:rsid w:val="00DF019C"/>
    <w:rsid w:val="00DF7441"/>
    <w:rsid w:val="00E20363"/>
    <w:rsid w:val="00E267AD"/>
    <w:rsid w:val="00E338BA"/>
    <w:rsid w:val="00E339C7"/>
    <w:rsid w:val="00E34D29"/>
    <w:rsid w:val="00E41DC4"/>
    <w:rsid w:val="00E45FBF"/>
    <w:rsid w:val="00E51DF9"/>
    <w:rsid w:val="00E6210F"/>
    <w:rsid w:val="00E63E7B"/>
    <w:rsid w:val="00E757E7"/>
    <w:rsid w:val="00E8019D"/>
    <w:rsid w:val="00E80BC6"/>
    <w:rsid w:val="00E858D9"/>
    <w:rsid w:val="00E932C6"/>
    <w:rsid w:val="00EC3A3A"/>
    <w:rsid w:val="00EC4C9B"/>
    <w:rsid w:val="00EC61C8"/>
    <w:rsid w:val="00ED3065"/>
    <w:rsid w:val="00ED63E8"/>
    <w:rsid w:val="00ED7988"/>
    <w:rsid w:val="00EE0EE3"/>
    <w:rsid w:val="00EE77F0"/>
    <w:rsid w:val="00F00009"/>
    <w:rsid w:val="00F05E7E"/>
    <w:rsid w:val="00F06861"/>
    <w:rsid w:val="00F1276F"/>
    <w:rsid w:val="00F1369D"/>
    <w:rsid w:val="00F267DF"/>
    <w:rsid w:val="00F41B05"/>
    <w:rsid w:val="00F42A4A"/>
    <w:rsid w:val="00F4338C"/>
    <w:rsid w:val="00F518A8"/>
    <w:rsid w:val="00F56916"/>
    <w:rsid w:val="00F6443F"/>
    <w:rsid w:val="00F65153"/>
    <w:rsid w:val="00F65839"/>
    <w:rsid w:val="00F65A3E"/>
    <w:rsid w:val="00F67E6B"/>
    <w:rsid w:val="00F71B0D"/>
    <w:rsid w:val="00F72C63"/>
    <w:rsid w:val="00F73315"/>
    <w:rsid w:val="00F75735"/>
    <w:rsid w:val="00F7728B"/>
    <w:rsid w:val="00F82A43"/>
    <w:rsid w:val="00F969B4"/>
    <w:rsid w:val="00FB09CD"/>
    <w:rsid w:val="00FB350D"/>
    <w:rsid w:val="00FB44F5"/>
    <w:rsid w:val="00FB5F5C"/>
    <w:rsid w:val="00FC11A3"/>
    <w:rsid w:val="00FD52E0"/>
    <w:rsid w:val="00FD6406"/>
    <w:rsid w:val="00FE6CB2"/>
    <w:rsid w:val="00FF1B14"/>
    <w:rsid w:val="00FF3939"/>
    <w:rsid w:val="00FF42A6"/>
    <w:rsid w:val="00FF44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57"/>
    <w:pPr>
      <w:spacing w:after="0" w:line="240" w:lineRule="auto"/>
    </w:pPr>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2264"/>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character" w:customStyle="1" w:styleId="Char">
    <w:name w:val="页眉 Char"/>
    <w:basedOn w:val="a0"/>
    <w:link w:val="a3"/>
    <w:uiPriority w:val="99"/>
    <w:rsid w:val="00CA2264"/>
    <w:rPr>
      <w:rFonts w:ascii="Times New Roman" w:eastAsia="宋体" w:hAnsi="Times New Roman" w:cs="Times New Roman"/>
      <w:kern w:val="2"/>
      <w:sz w:val="18"/>
      <w:szCs w:val="18"/>
    </w:rPr>
  </w:style>
  <w:style w:type="paragraph" w:styleId="a4">
    <w:name w:val="footer"/>
    <w:basedOn w:val="a"/>
    <w:link w:val="Char0"/>
    <w:uiPriority w:val="99"/>
    <w:unhideWhenUsed/>
    <w:rsid w:val="00CA2264"/>
    <w:pPr>
      <w:tabs>
        <w:tab w:val="center" w:pos="4153"/>
        <w:tab w:val="right" w:pos="8306"/>
      </w:tabs>
      <w:snapToGrid w:val="0"/>
    </w:pPr>
    <w:rPr>
      <w:sz w:val="18"/>
      <w:szCs w:val="18"/>
    </w:rPr>
  </w:style>
  <w:style w:type="character" w:customStyle="1" w:styleId="Char0">
    <w:name w:val="页脚 Char"/>
    <w:basedOn w:val="a0"/>
    <w:link w:val="a4"/>
    <w:uiPriority w:val="99"/>
    <w:rsid w:val="00CA2264"/>
    <w:rPr>
      <w:rFonts w:ascii="Times New Roman" w:eastAsia="宋体" w:hAnsi="Times New Roman" w:cs="Times New Roman"/>
      <w:kern w:val="2"/>
      <w:sz w:val="18"/>
      <w:szCs w:val="18"/>
    </w:rPr>
  </w:style>
  <w:style w:type="paragraph" w:styleId="a5">
    <w:name w:val="List Paragraph"/>
    <w:basedOn w:val="a"/>
    <w:uiPriority w:val="34"/>
    <w:qFormat/>
    <w:rsid w:val="00305113"/>
    <w:pPr>
      <w:widowControl w:val="0"/>
      <w:ind w:firstLineChars="200" w:firstLine="420"/>
      <w:jc w:val="both"/>
    </w:pPr>
    <w:rPr>
      <w:rFonts w:ascii="Times New Roman" w:hAnsi="Times New Roman" w:cs="Times New Roman"/>
      <w:kern w:val="2"/>
      <w:sz w:val="21"/>
    </w:rPr>
  </w:style>
  <w:style w:type="paragraph" w:styleId="a6">
    <w:name w:val="Date"/>
    <w:basedOn w:val="a"/>
    <w:next w:val="a"/>
    <w:link w:val="Char1"/>
    <w:uiPriority w:val="99"/>
    <w:semiHidden/>
    <w:unhideWhenUsed/>
    <w:rsid w:val="00050035"/>
    <w:pPr>
      <w:ind w:leftChars="2500" w:left="100"/>
    </w:pPr>
  </w:style>
  <w:style w:type="character" w:customStyle="1" w:styleId="Char1">
    <w:name w:val="日期 Char"/>
    <w:basedOn w:val="a0"/>
    <w:link w:val="a6"/>
    <w:uiPriority w:val="99"/>
    <w:semiHidden/>
    <w:rsid w:val="00050035"/>
    <w:rPr>
      <w:rFonts w:ascii="Times New Roman" w:eastAsia="宋体" w:hAnsi="Times New Roman" w:cs="Times New Roman"/>
      <w:kern w:val="2"/>
      <w:sz w:val="21"/>
      <w:szCs w:val="24"/>
    </w:rPr>
  </w:style>
  <w:style w:type="paragraph" w:styleId="a7">
    <w:name w:val="Balloon Text"/>
    <w:basedOn w:val="a"/>
    <w:link w:val="Char2"/>
    <w:uiPriority w:val="99"/>
    <w:semiHidden/>
    <w:unhideWhenUsed/>
    <w:rsid w:val="00D10679"/>
    <w:pPr>
      <w:widowControl w:val="0"/>
      <w:jc w:val="both"/>
    </w:pPr>
    <w:rPr>
      <w:rFonts w:ascii="Times New Roman" w:hAnsi="Times New Roman" w:cs="Times New Roman"/>
      <w:kern w:val="2"/>
      <w:sz w:val="18"/>
      <w:szCs w:val="18"/>
    </w:rPr>
  </w:style>
  <w:style w:type="character" w:customStyle="1" w:styleId="Char2">
    <w:name w:val="批注框文本 Char"/>
    <w:basedOn w:val="a0"/>
    <w:link w:val="a7"/>
    <w:uiPriority w:val="99"/>
    <w:semiHidden/>
    <w:rsid w:val="00D10679"/>
    <w:rPr>
      <w:rFonts w:ascii="Times New Roman" w:eastAsia="宋体" w:hAnsi="Times New Roman" w:cs="Times New Roman"/>
      <w:kern w:val="2"/>
      <w:sz w:val="18"/>
      <w:szCs w:val="18"/>
    </w:rPr>
  </w:style>
  <w:style w:type="paragraph" w:styleId="a8">
    <w:name w:val="No Spacing"/>
    <w:uiPriority w:val="1"/>
    <w:qFormat/>
    <w:rsid w:val="008E2ED9"/>
    <w:pPr>
      <w:widowControl w:val="0"/>
      <w:spacing w:after="0" w:line="240" w:lineRule="auto"/>
      <w:jc w:val="both"/>
    </w:pPr>
    <w:rPr>
      <w:rFonts w:ascii="宋体" w:eastAsia="宋体" w:hAnsi="Calibri" w:cs="Times New Roman"/>
      <w:kern w:val="2"/>
      <w:sz w:val="21"/>
      <w:szCs w:val="24"/>
    </w:rPr>
  </w:style>
  <w:style w:type="table" w:styleId="a9">
    <w:name w:val="Table Grid"/>
    <w:basedOn w:val="a1"/>
    <w:rsid w:val="00350A44"/>
    <w:pPr>
      <w:widowControl w:val="0"/>
      <w:spacing w:after="0" w:line="240" w:lineRule="auto"/>
      <w:jc w:val="both"/>
    </w:pPr>
    <w:rPr>
      <w:rFonts w:ascii="宋体"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764C06"/>
    <w:pPr>
      <w:jc w:val="both"/>
    </w:pPr>
    <w:rPr>
      <w:rFonts w:ascii="Times New Roman" w:hAnsi="Times New Roman" w:cs="Times New Roman"/>
      <w:sz w:val="21"/>
      <w:szCs w:val="21"/>
    </w:rPr>
  </w:style>
  <w:style w:type="paragraph" w:customStyle="1" w:styleId="p15">
    <w:name w:val="p15"/>
    <w:basedOn w:val="a"/>
    <w:rsid w:val="00764C06"/>
    <w:pPr>
      <w:adjustRightInd w:val="0"/>
    </w:pPr>
    <w:rPr>
      <w:rFonts w:ascii="Arial Unicode MS" w:hAnsi="Arial Unicode MS"/>
      <w:color w:val="000000"/>
    </w:rPr>
  </w:style>
  <w:style w:type="paragraph" w:customStyle="1" w:styleId="Default">
    <w:name w:val="Default"/>
    <w:qFormat/>
    <w:rsid w:val="00E45FBF"/>
    <w:pPr>
      <w:widowControl w:val="0"/>
      <w:autoSpaceDE w:val="0"/>
      <w:autoSpaceDN w:val="0"/>
      <w:adjustRightInd w:val="0"/>
      <w:spacing w:after="0" w:line="240" w:lineRule="auto"/>
    </w:pPr>
    <w:rPr>
      <w:rFonts w:ascii="Stone Sans" w:eastAsia="Stone Sans" w:hAnsi="Calibri" w:cs="Stone Sans"/>
      <w:color w:val="000000"/>
      <w:sz w:val="24"/>
      <w:szCs w:val="24"/>
    </w:rPr>
  </w:style>
  <w:style w:type="character" w:styleId="aa">
    <w:name w:val="Strong"/>
    <w:basedOn w:val="a0"/>
    <w:qFormat/>
    <w:rsid w:val="003468C3"/>
    <w:rPr>
      <w:b/>
    </w:rPr>
  </w:style>
</w:styles>
</file>

<file path=word/webSettings.xml><?xml version="1.0" encoding="utf-8"?>
<w:webSettings xmlns:r="http://schemas.openxmlformats.org/officeDocument/2006/relationships" xmlns:w="http://schemas.openxmlformats.org/wordprocessingml/2006/main">
  <w:divs>
    <w:div w:id="50614493">
      <w:bodyDiv w:val="1"/>
      <w:marLeft w:val="0"/>
      <w:marRight w:val="0"/>
      <w:marTop w:val="0"/>
      <w:marBottom w:val="0"/>
      <w:divBdr>
        <w:top w:val="none" w:sz="0" w:space="0" w:color="auto"/>
        <w:left w:val="none" w:sz="0" w:space="0" w:color="auto"/>
        <w:bottom w:val="none" w:sz="0" w:space="0" w:color="auto"/>
        <w:right w:val="none" w:sz="0" w:space="0" w:color="auto"/>
      </w:divBdr>
    </w:div>
    <w:div w:id="107820705">
      <w:bodyDiv w:val="1"/>
      <w:marLeft w:val="0"/>
      <w:marRight w:val="0"/>
      <w:marTop w:val="0"/>
      <w:marBottom w:val="0"/>
      <w:divBdr>
        <w:top w:val="none" w:sz="0" w:space="0" w:color="auto"/>
        <w:left w:val="none" w:sz="0" w:space="0" w:color="auto"/>
        <w:bottom w:val="none" w:sz="0" w:space="0" w:color="auto"/>
        <w:right w:val="none" w:sz="0" w:space="0" w:color="auto"/>
      </w:divBdr>
    </w:div>
    <w:div w:id="140391946">
      <w:bodyDiv w:val="1"/>
      <w:marLeft w:val="0"/>
      <w:marRight w:val="0"/>
      <w:marTop w:val="0"/>
      <w:marBottom w:val="0"/>
      <w:divBdr>
        <w:top w:val="none" w:sz="0" w:space="0" w:color="auto"/>
        <w:left w:val="none" w:sz="0" w:space="0" w:color="auto"/>
        <w:bottom w:val="none" w:sz="0" w:space="0" w:color="auto"/>
        <w:right w:val="none" w:sz="0" w:space="0" w:color="auto"/>
      </w:divBdr>
      <w:divsChild>
        <w:div w:id="327179190">
          <w:marLeft w:val="0"/>
          <w:marRight w:val="0"/>
          <w:marTop w:val="0"/>
          <w:marBottom w:val="0"/>
          <w:divBdr>
            <w:top w:val="none" w:sz="0" w:space="0" w:color="auto"/>
            <w:left w:val="none" w:sz="0" w:space="0" w:color="auto"/>
            <w:bottom w:val="none" w:sz="0" w:space="0" w:color="auto"/>
            <w:right w:val="none" w:sz="0" w:space="0" w:color="auto"/>
          </w:divBdr>
        </w:div>
      </w:divsChild>
    </w:div>
    <w:div w:id="147064420">
      <w:bodyDiv w:val="1"/>
      <w:marLeft w:val="0"/>
      <w:marRight w:val="0"/>
      <w:marTop w:val="0"/>
      <w:marBottom w:val="0"/>
      <w:divBdr>
        <w:top w:val="none" w:sz="0" w:space="0" w:color="auto"/>
        <w:left w:val="none" w:sz="0" w:space="0" w:color="auto"/>
        <w:bottom w:val="none" w:sz="0" w:space="0" w:color="auto"/>
        <w:right w:val="none" w:sz="0" w:space="0" w:color="auto"/>
      </w:divBdr>
      <w:divsChild>
        <w:div w:id="22832579">
          <w:marLeft w:val="0"/>
          <w:marRight w:val="0"/>
          <w:marTop w:val="0"/>
          <w:marBottom w:val="0"/>
          <w:divBdr>
            <w:top w:val="none" w:sz="0" w:space="0" w:color="auto"/>
            <w:left w:val="none" w:sz="0" w:space="0" w:color="auto"/>
            <w:bottom w:val="none" w:sz="0" w:space="0" w:color="auto"/>
            <w:right w:val="none" w:sz="0" w:space="0" w:color="auto"/>
          </w:divBdr>
        </w:div>
      </w:divsChild>
    </w:div>
    <w:div w:id="327253254">
      <w:bodyDiv w:val="1"/>
      <w:marLeft w:val="0"/>
      <w:marRight w:val="0"/>
      <w:marTop w:val="0"/>
      <w:marBottom w:val="0"/>
      <w:divBdr>
        <w:top w:val="none" w:sz="0" w:space="0" w:color="auto"/>
        <w:left w:val="none" w:sz="0" w:space="0" w:color="auto"/>
        <w:bottom w:val="none" w:sz="0" w:space="0" w:color="auto"/>
        <w:right w:val="none" w:sz="0" w:space="0" w:color="auto"/>
      </w:divBdr>
    </w:div>
    <w:div w:id="552274015">
      <w:bodyDiv w:val="1"/>
      <w:marLeft w:val="0"/>
      <w:marRight w:val="0"/>
      <w:marTop w:val="0"/>
      <w:marBottom w:val="0"/>
      <w:divBdr>
        <w:top w:val="none" w:sz="0" w:space="0" w:color="auto"/>
        <w:left w:val="none" w:sz="0" w:space="0" w:color="auto"/>
        <w:bottom w:val="none" w:sz="0" w:space="0" w:color="auto"/>
        <w:right w:val="none" w:sz="0" w:space="0" w:color="auto"/>
      </w:divBdr>
      <w:divsChild>
        <w:div w:id="324434983">
          <w:marLeft w:val="0"/>
          <w:marRight w:val="0"/>
          <w:marTop w:val="0"/>
          <w:marBottom w:val="0"/>
          <w:divBdr>
            <w:top w:val="none" w:sz="0" w:space="0" w:color="auto"/>
            <w:left w:val="none" w:sz="0" w:space="0" w:color="auto"/>
            <w:bottom w:val="none" w:sz="0" w:space="0" w:color="auto"/>
            <w:right w:val="none" w:sz="0" w:space="0" w:color="auto"/>
          </w:divBdr>
        </w:div>
      </w:divsChild>
    </w:div>
    <w:div w:id="701516775">
      <w:bodyDiv w:val="1"/>
      <w:marLeft w:val="0"/>
      <w:marRight w:val="0"/>
      <w:marTop w:val="0"/>
      <w:marBottom w:val="0"/>
      <w:divBdr>
        <w:top w:val="none" w:sz="0" w:space="0" w:color="auto"/>
        <w:left w:val="none" w:sz="0" w:space="0" w:color="auto"/>
        <w:bottom w:val="none" w:sz="0" w:space="0" w:color="auto"/>
        <w:right w:val="none" w:sz="0" w:space="0" w:color="auto"/>
      </w:divBdr>
      <w:divsChild>
        <w:div w:id="836921366">
          <w:marLeft w:val="0"/>
          <w:marRight w:val="0"/>
          <w:marTop w:val="0"/>
          <w:marBottom w:val="0"/>
          <w:divBdr>
            <w:top w:val="none" w:sz="0" w:space="0" w:color="auto"/>
            <w:left w:val="none" w:sz="0" w:space="0" w:color="auto"/>
            <w:bottom w:val="none" w:sz="0" w:space="0" w:color="auto"/>
            <w:right w:val="none" w:sz="0" w:space="0" w:color="auto"/>
          </w:divBdr>
        </w:div>
      </w:divsChild>
    </w:div>
    <w:div w:id="958101976">
      <w:bodyDiv w:val="1"/>
      <w:marLeft w:val="0"/>
      <w:marRight w:val="0"/>
      <w:marTop w:val="0"/>
      <w:marBottom w:val="0"/>
      <w:divBdr>
        <w:top w:val="none" w:sz="0" w:space="0" w:color="auto"/>
        <w:left w:val="none" w:sz="0" w:space="0" w:color="auto"/>
        <w:bottom w:val="none" w:sz="0" w:space="0" w:color="auto"/>
        <w:right w:val="none" w:sz="0" w:space="0" w:color="auto"/>
      </w:divBdr>
    </w:div>
    <w:div w:id="982197927">
      <w:bodyDiv w:val="1"/>
      <w:marLeft w:val="0"/>
      <w:marRight w:val="0"/>
      <w:marTop w:val="0"/>
      <w:marBottom w:val="0"/>
      <w:divBdr>
        <w:top w:val="none" w:sz="0" w:space="0" w:color="auto"/>
        <w:left w:val="none" w:sz="0" w:space="0" w:color="auto"/>
        <w:bottom w:val="none" w:sz="0" w:space="0" w:color="auto"/>
        <w:right w:val="none" w:sz="0" w:space="0" w:color="auto"/>
      </w:divBdr>
      <w:divsChild>
        <w:div w:id="1765564951">
          <w:marLeft w:val="0"/>
          <w:marRight w:val="0"/>
          <w:marTop w:val="0"/>
          <w:marBottom w:val="0"/>
          <w:divBdr>
            <w:top w:val="none" w:sz="0" w:space="0" w:color="auto"/>
            <w:left w:val="none" w:sz="0" w:space="0" w:color="auto"/>
            <w:bottom w:val="none" w:sz="0" w:space="0" w:color="auto"/>
            <w:right w:val="none" w:sz="0" w:space="0" w:color="auto"/>
          </w:divBdr>
        </w:div>
      </w:divsChild>
    </w:div>
    <w:div w:id="1340962867">
      <w:bodyDiv w:val="1"/>
      <w:marLeft w:val="0"/>
      <w:marRight w:val="0"/>
      <w:marTop w:val="0"/>
      <w:marBottom w:val="0"/>
      <w:divBdr>
        <w:top w:val="none" w:sz="0" w:space="0" w:color="auto"/>
        <w:left w:val="none" w:sz="0" w:space="0" w:color="auto"/>
        <w:bottom w:val="none" w:sz="0" w:space="0" w:color="auto"/>
        <w:right w:val="none" w:sz="0" w:space="0" w:color="auto"/>
      </w:divBdr>
      <w:divsChild>
        <w:div w:id="507132831">
          <w:marLeft w:val="0"/>
          <w:marRight w:val="0"/>
          <w:marTop w:val="0"/>
          <w:marBottom w:val="0"/>
          <w:divBdr>
            <w:top w:val="none" w:sz="0" w:space="0" w:color="auto"/>
            <w:left w:val="none" w:sz="0" w:space="0" w:color="auto"/>
            <w:bottom w:val="none" w:sz="0" w:space="0" w:color="auto"/>
            <w:right w:val="none" w:sz="0" w:space="0" w:color="auto"/>
          </w:divBdr>
        </w:div>
      </w:divsChild>
    </w:div>
    <w:div w:id="1874344713">
      <w:bodyDiv w:val="1"/>
      <w:marLeft w:val="0"/>
      <w:marRight w:val="0"/>
      <w:marTop w:val="0"/>
      <w:marBottom w:val="0"/>
      <w:divBdr>
        <w:top w:val="none" w:sz="0" w:space="0" w:color="auto"/>
        <w:left w:val="none" w:sz="0" w:space="0" w:color="auto"/>
        <w:bottom w:val="none" w:sz="0" w:space="0" w:color="auto"/>
        <w:right w:val="none" w:sz="0" w:space="0" w:color="auto"/>
      </w:divBdr>
    </w:div>
    <w:div w:id="1879510222">
      <w:bodyDiv w:val="1"/>
      <w:marLeft w:val="0"/>
      <w:marRight w:val="0"/>
      <w:marTop w:val="0"/>
      <w:marBottom w:val="0"/>
      <w:divBdr>
        <w:top w:val="none" w:sz="0" w:space="0" w:color="auto"/>
        <w:left w:val="none" w:sz="0" w:space="0" w:color="auto"/>
        <w:bottom w:val="none" w:sz="0" w:space="0" w:color="auto"/>
        <w:right w:val="none" w:sz="0" w:space="0" w:color="auto"/>
      </w:divBdr>
      <w:divsChild>
        <w:div w:id="539364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38ECA37-CC64-4168-A994-5DCB919B2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2</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262</cp:revision>
  <cp:lastPrinted>2021-11-02T07:34:00Z</cp:lastPrinted>
  <dcterms:created xsi:type="dcterms:W3CDTF">2018-04-19T01:25:00Z</dcterms:created>
  <dcterms:modified xsi:type="dcterms:W3CDTF">2022-10-18T07:46:00Z</dcterms:modified>
</cp:coreProperties>
</file>