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920F" w14:textId="5ED8A3F6" w:rsidR="008A5B0C" w:rsidRPr="0003143E" w:rsidRDefault="00D165F1" w:rsidP="009C16A8">
      <w:pPr>
        <w:ind w:firstLineChars="984" w:firstLine="3556"/>
        <w:rPr>
          <w:rFonts w:ascii="黑体" w:eastAsia="黑体"/>
          <w:b/>
          <w:sz w:val="36"/>
          <w:szCs w:val="36"/>
        </w:rPr>
      </w:pPr>
      <w:r w:rsidRPr="00D165F1">
        <w:rPr>
          <w:rFonts w:asciiTheme="minorEastAsia" w:eastAsiaTheme="minorEastAsia" w:hAnsiTheme="minorEastAsia" w:hint="eastAsia"/>
          <w:b/>
          <w:bCs/>
          <w:color w:val="000000" w:themeColor="text1"/>
          <w:sz w:val="36"/>
          <w:szCs w:val="36"/>
          <w:u w:val="single"/>
        </w:rPr>
        <w:t>新生儿转运箱（带轮子和支架）</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14:paraId="37DA0671"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4235F158"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276"/>
        <w:gridCol w:w="2410"/>
        <w:gridCol w:w="2551"/>
        <w:gridCol w:w="2347"/>
        <w:gridCol w:w="2789"/>
      </w:tblGrid>
      <w:tr w:rsidR="001838DA" w:rsidRPr="002D75D0" w14:paraId="38B2ACDD" w14:textId="77777777" w:rsidTr="00B52ACE">
        <w:trPr>
          <w:trHeight w:val="489"/>
          <w:jc w:val="center"/>
        </w:trPr>
        <w:tc>
          <w:tcPr>
            <w:tcW w:w="988" w:type="pct"/>
            <w:tcBorders>
              <w:top w:val="single" w:sz="4" w:space="0" w:color="auto"/>
              <w:left w:val="single" w:sz="4" w:space="0" w:color="auto"/>
              <w:bottom w:val="single" w:sz="4" w:space="0" w:color="auto"/>
              <w:right w:val="single" w:sz="4" w:space="0" w:color="auto"/>
            </w:tcBorders>
            <w:vAlign w:val="center"/>
          </w:tcPr>
          <w:p w14:paraId="2A78A412" w14:textId="77777777" w:rsidR="001838DA" w:rsidRPr="007347A1" w:rsidRDefault="001838DA" w:rsidP="00912AE4">
            <w:pPr>
              <w:tabs>
                <w:tab w:val="left" w:pos="465"/>
              </w:tabs>
              <w:spacing w:line="300" w:lineRule="exact"/>
              <w:jc w:val="center"/>
              <w:rPr>
                <w:b/>
                <w:spacing w:val="-20"/>
                <w:sz w:val="32"/>
                <w:szCs w:val="32"/>
              </w:rPr>
            </w:pPr>
            <w:r>
              <w:rPr>
                <w:rFonts w:hint="eastAsia"/>
                <w:b/>
                <w:spacing w:val="-20"/>
                <w:sz w:val="32"/>
                <w:szCs w:val="32"/>
              </w:rPr>
              <w:t>名  称</w:t>
            </w:r>
          </w:p>
        </w:tc>
        <w:tc>
          <w:tcPr>
            <w:tcW w:w="450" w:type="pct"/>
            <w:tcBorders>
              <w:top w:val="single" w:sz="4" w:space="0" w:color="auto"/>
              <w:left w:val="single" w:sz="4" w:space="0" w:color="auto"/>
              <w:bottom w:val="single" w:sz="4" w:space="0" w:color="auto"/>
              <w:right w:val="single" w:sz="4" w:space="0" w:color="auto"/>
            </w:tcBorders>
            <w:vAlign w:val="center"/>
          </w:tcPr>
          <w:p w14:paraId="713B1DFA" w14:textId="47E91E9A" w:rsidR="001838DA" w:rsidRPr="007347A1" w:rsidRDefault="00B52ACE" w:rsidP="007347A1">
            <w:pPr>
              <w:tabs>
                <w:tab w:val="left" w:pos="465"/>
              </w:tabs>
              <w:spacing w:line="300" w:lineRule="exact"/>
              <w:jc w:val="center"/>
              <w:rPr>
                <w:b/>
                <w:spacing w:val="-20"/>
                <w:sz w:val="32"/>
                <w:szCs w:val="32"/>
              </w:rPr>
            </w:pPr>
            <w:r>
              <w:rPr>
                <w:rFonts w:hint="eastAsia"/>
                <w:b/>
                <w:spacing w:val="-20"/>
                <w:sz w:val="32"/>
                <w:szCs w:val="32"/>
              </w:rPr>
              <w:t>产地</w:t>
            </w:r>
          </w:p>
        </w:tc>
        <w:tc>
          <w:tcPr>
            <w:tcW w:w="850" w:type="pct"/>
            <w:tcBorders>
              <w:top w:val="single" w:sz="4" w:space="0" w:color="auto"/>
              <w:left w:val="single" w:sz="4" w:space="0" w:color="auto"/>
              <w:bottom w:val="single" w:sz="4" w:space="0" w:color="auto"/>
              <w:right w:val="single" w:sz="4" w:space="0" w:color="auto"/>
            </w:tcBorders>
            <w:vAlign w:val="center"/>
          </w:tcPr>
          <w:p w14:paraId="03F9FF0D" w14:textId="3E24A83F" w:rsidR="001838DA" w:rsidRPr="007347A1" w:rsidRDefault="00B52ACE" w:rsidP="007020F4">
            <w:pPr>
              <w:tabs>
                <w:tab w:val="left" w:pos="465"/>
              </w:tabs>
              <w:spacing w:line="300" w:lineRule="exact"/>
              <w:jc w:val="center"/>
              <w:rPr>
                <w:b/>
                <w:spacing w:val="-20"/>
                <w:sz w:val="32"/>
                <w:szCs w:val="32"/>
              </w:rPr>
            </w:pPr>
            <w:r>
              <w:rPr>
                <w:rFonts w:hint="eastAsia"/>
                <w:b/>
                <w:sz w:val="32"/>
                <w:szCs w:val="32"/>
              </w:rPr>
              <w:t>品牌/</w:t>
            </w:r>
            <w:r w:rsidR="001838DA" w:rsidRPr="007347A1">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14:paraId="28BA59AF" w14:textId="0D52A87B" w:rsidR="001838DA" w:rsidRPr="007347A1" w:rsidRDefault="001838DA" w:rsidP="007441F8">
            <w:pPr>
              <w:jc w:val="center"/>
              <w:rPr>
                <w:b/>
                <w:sz w:val="32"/>
                <w:szCs w:val="32"/>
              </w:rPr>
            </w:pPr>
            <w:r w:rsidRPr="007347A1">
              <w:rPr>
                <w:rFonts w:hint="eastAsia"/>
                <w:b/>
                <w:sz w:val="32"/>
                <w:szCs w:val="32"/>
              </w:rPr>
              <w:t>采购数量</w:t>
            </w:r>
            <w:r>
              <w:rPr>
                <w:rFonts w:hint="eastAsia"/>
                <w:b/>
                <w:sz w:val="32"/>
                <w:szCs w:val="32"/>
              </w:rPr>
              <w:t>（台）</w:t>
            </w:r>
          </w:p>
        </w:tc>
        <w:tc>
          <w:tcPr>
            <w:tcW w:w="828" w:type="pct"/>
            <w:tcBorders>
              <w:top w:val="single" w:sz="4" w:space="0" w:color="auto"/>
              <w:left w:val="single" w:sz="4" w:space="0" w:color="auto"/>
              <w:bottom w:val="single" w:sz="4" w:space="0" w:color="auto"/>
              <w:right w:val="single" w:sz="4" w:space="0" w:color="auto"/>
            </w:tcBorders>
          </w:tcPr>
          <w:p w14:paraId="560D34E0" w14:textId="019D4D59" w:rsidR="001838DA" w:rsidRPr="007347A1" w:rsidRDefault="001838DA" w:rsidP="0003143E">
            <w:pPr>
              <w:jc w:val="center"/>
              <w:rPr>
                <w:b/>
                <w:sz w:val="32"/>
                <w:szCs w:val="32"/>
              </w:rPr>
            </w:pPr>
            <w:r>
              <w:rPr>
                <w:rFonts w:hint="eastAsia"/>
                <w:b/>
                <w:sz w:val="32"/>
                <w:szCs w:val="32"/>
              </w:rPr>
              <w:t>单价</w:t>
            </w:r>
            <w:r w:rsidRPr="007347A1">
              <w:rPr>
                <w:rFonts w:hint="eastAsia"/>
                <w:b/>
                <w:sz w:val="32"/>
                <w:szCs w:val="32"/>
              </w:rPr>
              <w:t>（元/</w:t>
            </w:r>
            <w:r>
              <w:rPr>
                <w:rFonts w:hint="eastAsia"/>
                <w:b/>
                <w:sz w:val="32"/>
                <w:szCs w:val="32"/>
              </w:rPr>
              <w:t>台</w:t>
            </w:r>
            <w:r w:rsidRPr="007347A1">
              <w:rPr>
                <w:rFonts w:hint="eastAsia"/>
                <w:b/>
                <w:sz w:val="32"/>
                <w:szCs w:val="32"/>
              </w:rPr>
              <w:t>）</w:t>
            </w:r>
          </w:p>
        </w:tc>
        <w:tc>
          <w:tcPr>
            <w:tcW w:w="984" w:type="pct"/>
            <w:tcBorders>
              <w:top w:val="single" w:sz="4" w:space="0" w:color="auto"/>
              <w:left w:val="single" w:sz="4" w:space="0" w:color="auto"/>
              <w:bottom w:val="single" w:sz="4" w:space="0" w:color="auto"/>
              <w:right w:val="single" w:sz="4" w:space="0" w:color="auto"/>
            </w:tcBorders>
            <w:vAlign w:val="center"/>
          </w:tcPr>
          <w:p w14:paraId="100F5EC0" w14:textId="7AF39578" w:rsidR="001838DA" w:rsidRPr="007347A1" w:rsidRDefault="001838DA" w:rsidP="0003143E">
            <w:pPr>
              <w:jc w:val="center"/>
              <w:rPr>
                <w:b/>
                <w:sz w:val="32"/>
                <w:szCs w:val="32"/>
              </w:rPr>
            </w:pPr>
            <w:r w:rsidRPr="007347A1">
              <w:rPr>
                <w:rFonts w:hint="eastAsia"/>
                <w:b/>
                <w:sz w:val="32"/>
                <w:szCs w:val="32"/>
              </w:rPr>
              <w:t>报价</w:t>
            </w:r>
            <w:r>
              <w:rPr>
                <w:rFonts w:hint="eastAsia"/>
                <w:b/>
                <w:sz w:val="32"/>
                <w:szCs w:val="32"/>
              </w:rPr>
              <w:t>（元）</w:t>
            </w:r>
          </w:p>
        </w:tc>
      </w:tr>
      <w:tr w:rsidR="001838DA" w:rsidRPr="002D75D0" w14:paraId="48865105" w14:textId="77777777" w:rsidTr="00B52ACE">
        <w:trPr>
          <w:trHeight w:val="2409"/>
          <w:jc w:val="center"/>
        </w:trPr>
        <w:tc>
          <w:tcPr>
            <w:tcW w:w="988" w:type="pct"/>
            <w:tcBorders>
              <w:top w:val="single" w:sz="4" w:space="0" w:color="auto"/>
              <w:left w:val="single" w:sz="4" w:space="0" w:color="auto"/>
              <w:right w:val="single" w:sz="4" w:space="0" w:color="auto"/>
            </w:tcBorders>
            <w:vAlign w:val="center"/>
          </w:tcPr>
          <w:p w14:paraId="399E6E35" w14:textId="3602AA4E" w:rsidR="001838DA" w:rsidRPr="00D165F1" w:rsidRDefault="00D165F1" w:rsidP="00AA3F99">
            <w:pPr>
              <w:jc w:val="center"/>
              <w:rPr>
                <w:b/>
                <w:sz w:val="32"/>
                <w:szCs w:val="32"/>
              </w:rPr>
            </w:pPr>
            <w:r w:rsidRPr="00D165F1">
              <w:rPr>
                <w:rFonts w:asciiTheme="minorEastAsia" w:eastAsiaTheme="minorEastAsia" w:hAnsiTheme="minorEastAsia" w:hint="eastAsia"/>
                <w:color w:val="000000" w:themeColor="text1"/>
                <w:sz w:val="32"/>
                <w:szCs w:val="32"/>
              </w:rPr>
              <w:t>新生儿转运箱（带轮子和支架）</w:t>
            </w:r>
          </w:p>
        </w:tc>
        <w:tc>
          <w:tcPr>
            <w:tcW w:w="450" w:type="pct"/>
            <w:tcBorders>
              <w:top w:val="single" w:sz="4" w:space="0" w:color="auto"/>
              <w:left w:val="single" w:sz="4" w:space="0" w:color="auto"/>
              <w:right w:val="single" w:sz="4" w:space="0" w:color="auto"/>
            </w:tcBorders>
            <w:vAlign w:val="center"/>
          </w:tcPr>
          <w:p w14:paraId="0DF6AB84" w14:textId="712B2FBB" w:rsidR="001838DA" w:rsidRPr="00887E60" w:rsidRDefault="00B52ACE" w:rsidP="00AA3F99">
            <w:pPr>
              <w:jc w:val="center"/>
              <w:rPr>
                <w:sz w:val="32"/>
                <w:szCs w:val="32"/>
              </w:rPr>
            </w:pPr>
            <w:r>
              <w:rPr>
                <w:rFonts w:hint="eastAsia"/>
                <w:sz w:val="32"/>
                <w:szCs w:val="32"/>
              </w:rPr>
              <w:t>国产</w:t>
            </w:r>
          </w:p>
        </w:tc>
        <w:tc>
          <w:tcPr>
            <w:tcW w:w="850" w:type="pct"/>
            <w:tcBorders>
              <w:top w:val="single" w:sz="4" w:space="0" w:color="auto"/>
              <w:left w:val="single" w:sz="4" w:space="0" w:color="auto"/>
              <w:right w:val="single" w:sz="4" w:space="0" w:color="auto"/>
            </w:tcBorders>
            <w:vAlign w:val="center"/>
          </w:tcPr>
          <w:p w14:paraId="4B1EACA3" w14:textId="79EA019A" w:rsidR="001838DA" w:rsidRPr="002A3FB6" w:rsidRDefault="001838DA" w:rsidP="004567F2">
            <w:pPr>
              <w:jc w:val="center"/>
              <w:rPr>
                <w:rFonts w:asciiTheme="minorEastAsia" w:eastAsiaTheme="minorEastAsia" w:hAnsiTheme="minorEastAsia"/>
                <w:sz w:val="30"/>
                <w:szCs w:val="30"/>
              </w:rPr>
            </w:pPr>
          </w:p>
        </w:tc>
        <w:tc>
          <w:tcPr>
            <w:tcW w:w="900" w:type="pct"/>
            <w:tcBorders>
              <w:top w:val="single" w:sz="4" w:space="0" w:color="auto"/>
              <w:left w:val="single" w:sz="4" w:space="0" w:color="auto"/>
              <w:right w:val="single" w:sz="4" w:space="0" w:color="auto"/>
            </w:tcBorders>
            <w:vAlign w:val="center"/>
          </w:tcPr>
          <w:p w14:paraId="72D1C034" w14:textId="437092F2" w:rsidR="001838DA" w:rsidRDefault="008828DA" w:rsidP="0003143E">
            <w:pPr>
              <w:jc w:val="center"/>
              <w:rPr>
                <w:sz w:val="32"/>
                <w:szCs w:val="32"/>
              </w:rPr>
            </w:pPr>
            <w:r>
              <w:rPr>
                <w:rFonts w:hint="eastAsia"/>
                <w:sz w:val="32"/>
                <w:szCs w:val="32"/>
              </w:rPr>
              <w:t>壹</w:t>
            </w:r>
          </w:p>
        </w:tc>
        <w:tc>
          <w:tcPr>
            <w:tcW w:w="828" w:type="pct"/>
            <w:tcBorders>
              <w:top w:val="single" w:sz="4" w:space="0" w:color="auto"/>
              <w:left w:val="single" w:sz="4" w:space="0" w:color="auto"/>
              <w:right w:val="single" w:sz="4" w:space="0" w:color="auto"/>
            </w:tcBorders>
          </w:tcPr>
          <w:p w14:paraId="7D6A220F" w14:textId="78E5E27E" w:rsidR="005C33CA" w:rsidRDefault="005C33CA" w:rsidP="005C33CA">
            <w:pPr>
              <w:rPr>
                <w:sz w:val="32"/>
                <w:szCs w:val="32"/>
              </w:rPr>
            </w:pPr>
          </w:p>
        </w:tc>
        <w:tc>
          <w:tcPr>
            <w:tcW w:w="984" w:type="pct"/>
            <w:tcBorders>
              <w:top w:val="single" w:sz="4" w:space="0" w:color="auto"/>
              <w:left w:val="single" w:sz="4" w:space="0" w:color="auto"/>
              <w:right w:val="single" w:sz="4" w:space="0" w:color="auto"/>
            </w:tcBorders>
            <w:vAlign w:val="center"/>
          </w:tcPr>
          <w:p w14:paraId="73C786AB" w14:textId="53B26218" w:rsidR="001838DA" w:rsidRDefault="001838DA" w:rsidP="00AC4519">
            <w:pPr>
              <w:jc w:val="center"/>
              <w:rPr>
                <w:sz w:val="32"/>
                <w:szCs w:val="32"/>
              </w:rPr>
            </w:pPr>
          </w:p>
        </w:tc>
      </w:tr>
      <w:tr w:rsidR="001838DA" w:rsidRPr="002D75D0" w14:paraId="3B4AD0B6" w14:textId="77777777" w:rsidTr="001838DA">
        <w:trPr>
          <w:trHeight w:val="2401"/>
          <w:jc w:val="center"/>
        </w:trPr>
        <w:tc>
          <w:tcPr>
            <w:tcW w:w="988" w:type="pct"/>
            <w:tcBorders>
              <w:top w:val="single" w:sz="4" w:space="0" w:color="auto"/>
              <w:left w:val="single" w:sz="4" w:space="0" w:color="auto"/>
              <w:bottom w:val="single" w:sz="4" w:space="0" w:color="auto"/>
              <w:right w:val="single" w:sz="4" w:space="0" w:color="auto"/>
            </w:tcBorders>
            <w:vAlign w:val="center"/>
          </w:tcPr>
          <w:p w14:paraId="63FFB2D8" w14:textId="659943C0" w:rsidR="001838DA" w:rsidRPr="00DB1BE1" w:rsidRDefault="001838DA" w:rsidP="001838DA">
            <w:pPr>
              <w:spacing w:line="400" w:lineRule="exact"/>
              <w:jc w:val="center"/>
              <w:rPr>
                <w:b/>
                <w:sz w:val="28"/>
                <w:szCs w:val="28"/>
              </w:rPr>
            </w:pPr>
            <w:r>
              <w:rPr>
                <w:rFonts w:hint="eastAsia"/>
                <w:b/>
                <w:sz w:val="28"/>
                <w:szCs w:val="28"/>
              </w:rPr>
              <w:t>备  注</w:t>
            </w:r>
          </w:p>
        </w:tc>
        <w:tc>
          <w:tcPr>
            <w:tcW w:w="4012" w:type="pct"/>
            <w:gridSpan w:val="5"/>
            <w:tcBorders>
              <w:top w:val="single" w:sz="4" w:space="0" w:color="auto"/>
              <w:left w:val="single" w:sz="4" w:space="0" w:color="auto"/>
              <w:bottom w:val="single" w:sz="4" w:space="0" w:color="auto"/>
              <w:right w:val="single" w:sz="4" w:space="0" w:color="auto"/>
            </w:tcBorders>
          </w:tcPr>
          <w:p w14:paraId="7FF216F9" w14:textId="6BA99681" w:rsidR="001838DA" w:rsidRPr="00DB1BE1" w:rsidRDefault="001838DA" w:rsidP="00DB1BE1">
            <w:pPr>
              <w:spacing w:line="400" w:lineRule="exact"/>
              <w:rPr>
                <w:b/>
                <w:sz w:val="28"/>
                <w:szCs w:val="28"/>
              </w:rPr>
            </w:pPr>
            <w:r w:rsidRPr="00DB1BE1">
              <w:rPr>
                <w:b/>
                <w:sz w:val="28"/>
                <w:szCs w:val="28"/>
              </w:rPr>
              <w:t>1.报价公司必须具备该产品经营资质，并提供相应证照;</w:t>
            </w:r>
          </w:p>
          <w:p w14:paraId="05684C6A" w14:textId="183636CF" w:rsidR="001838DA" w:rsidRPr="00DB1BE1" w:rsidRDefault="001838DA" w:rsidP="00DB1BE1">
            <w:pPr>
              <w:spacing w:line="400" w:lineRule="exact"/>
              <w:rPr>
                <w:b/>
                <w:sz w:val="28"/>
                <w:szCs w:val="28"/>
              </w:rPr>
            </w:pPr>
            <w:r w:rsidRPr="00DB1BE1">
              <w:rPr>
                <w:b/>
                <w:sz w:val="28"/>
                <w:szCs w:val="28"/>
              </w:rPr>
              <w:t>2.所报产品</w:t>
            </w:r>
            <w:r>
              <w:rPr>
                <w:rFonts w:hint="eastAsia"/>
                <w:b/>
                <w:sz w:val="28"/>
                <w:szCs w:val="28"/>
              </w:rPr>
              <w:t>最高限价</w:t>
            </w:r>
            <w:r w:rsidR="00D165F1">
              <w:rPr>
                <w:b/>
                <w:sz w:val="28"/>
                <w:szCs w:val="28"/>
              </w:rPr>
              <w:t>5</w:t>
            </w:r>
            <w:r>
              <w:rPr>
                <w:rFonts w:hint="eastAsia"/>
                <w:b/>
                <w:sz w:val="28"/>
                <w:szCs w:val="28"/>
              </w:rPr>
              <w:t>万元，并</w:t>
            </w:r>
            <w:r w:rsidRPr="00DB1BE1">
              <w:rPr>
                <w:b/>
                <w:sz w:val="28"/>
                <w:szCs w:val="28"/>
              </w:rPr>
              <w:t>必须满足附件参数要求，否则</w:t>
            </w:r>
            <w:proofErr w:type="gramStart"/>
            <w:r w:rsidRPr="00DB1BE1">
              <w:rPr>
                <w:b/>
                <w:sz w:val="28"/>
                <w:szCs w:val="28"/>
              </w:rPr>
              <w:t>视为废标</w:t>
            </w:r>
            <w:proofErr w:type="gramEnd"/>
            <w:r w:rsidRPr="00DB1BE1">
              <w:rPr>
                <w:b/>
                <w:sz w:val="28"/>
                <w:szCs w:val="28"/>
              </w:rPr>
              <w:t>;</w:t>
            </w:r>
          </w:p>
          <w:p w14:paraId="0D483F06" w14:textId="2E79E3DC" w:rsidR="001838DA" w:rsidRPr="00DB1BE1" w:rsidRDefault="001838DA" w:rsidP="00DB1BE1">
            <w:pPr>
              <w:spacing w:line="400" w:lineRule="exact"/>
              <w:rPr>
                <w:b/>
                <w:sz w:val="28"/>
                <w:szCs w:val="28"/>
              </w:rPr>
            </w:pPr>
            <w:r w:rsidRPr="00DB1BE1">
              <w:rPr>
                <w:b/>
                <w:sz w:val="28"/>
                <w:szCs w:val="28"/>
              </w:rPr>
              <w:t>3.报价表加盖公章密封，于</w:t>
            </w:r>
            <w:r>
              <w:rPr>
                <w:b/>
                <w:sz w:val="28"/>
                <w:szCs w:val="28"/>
              </w:rPr>
              <w:t>11</w:t>
            </w:r>
            <w:r w:rsidRPr="00DB1BE1">
              <w:rPr>
                <w:b/>
                <w:sz w:val="28"/>
                <w:szCs w:val="28"/>
              </w:rPr>
              <w:t>月</w:t>
            </w:r>
            <w:r>
              <w:rPr>
                <w:b/>
                <w:sz w:val="28"/>
                <w:szCs w:val="28"/>
              </w:rPr>
              <w:t>9</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27A68BB8" w14:textId="31AE47F8" w:rsidR="001838DA" w:rsidRPr="00A60737" w:rsidRDefault="001838DA" w:rsidP="00DB1BE1">
            <w:pPr>
              <w:spacing w:line="400" w:lineRule="exact"/>
              <w:rPr>
                <w:b/>
                <w:sz w:val="28"/>
                <w:szCs w:val="28"/>
              </w:rPr>
            </w:pPr>
            <w:r w:rsidRPr="00DB1BE1">
              <w:rPr>
                <w:b/>
                <w:sz w:val="28"/>
                <w:szCs w:val="28"/>
              </w:rPr>
              <w:t>4.不接收快递报价文件</w:t>
            </w:r>
            <w:r w:rsidR="00E45FBF">
              <w:rPr>
                <w:rFonts w:hint="eastAsia"/>
                <w:b/>
                <w:sz w:val="28"/>
                <w:szCs w:val="28"/>
              </w:rPr>
              <w:t>。</w:t>
            </w:r>
          </w:p>
        </w:tc>
      </w:tr>
    </w:tbl>
    <w:p w14:paraId="403598CE" w14:textId="77777777" w:rsidR="008A5B0C" w:rsidRDefault="008A5B0C" w:rsidP="008A5B0C">
      <w:r>
        <w:t xml:space="preserve">                                                                                      </w:t>
      </w:r>
      <w:r>
        <w:rPr>
          <w:rFonts w:hint="eastAsia"/>
        </w:rPr>
        <w:t xml:space="preserve">                                                          </w:t>
      </w:r>
      <w:r>
        <w:t xml:space="preserve"> </w:t>
      </w:r>
      <w:r>
        <w:rPr>
          <w:rFonts w:hint="eastAsia"/>
        </w:rPr>
        <w:t xml:space="preserve">            </w:t>
      </w:r>
    </w:p>
    <w:p w14:paraId="6333E3A3"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108344BC" w14:textId="7D0397A6" w:rsidR="00F72C63" w:rsidRPr="005F44C0" w:rsidRDefault="008A5B0C" w:rsidP="005F44C0">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1838DA">
        <w:rPr>
          <w:rFonts w:hint="eastAsia"/>
          <w:sz w:val="28"/>
          <w:szCs w:val="28"/>
        </w:rPr>
        <w:t>一</w:t>
      </w:r>
      <w:r>
        <w:rPr>
          <w:rFonts w:hint="eastAsia"/>
          <w:sz w:val="28"/>
          <w:szCs w:val="28"/>
        </w:rPr>
        <w:t>年</w:t>
      </w:r>
      <w:r w:rsidR="00675200">
        <w:rPr>
          <w:rFonts w:hint="eastAsia"/>
          <w:sz w:val="28"/>
          <w:szCs w:val="28"/>
        </w:rPr>
        <w:t>十</w:t>
      </w:r>
      <w:r w:rsidR="001838DA">
        <w:rPr>
          <w:rFonts w:hint="eastAsia"/>
          <w:sz w:val="28"/>
          <w:szCs w:val="28"/>
        </w:rPr>
        <w:t>一</w:t>
      </w:r>
      <w:r>
        <w:rPr>
          <w:rFonts w:hint="eastAsia"/>
          <w:sz w:val="28"/>
          <w:szCs w:val="28"/>
        </w:rPr>
        <w:t>月</w:t>
      </w:r>
      <w:r w:rsidR="001838DA">
        <w:rPr>
          <w:rFonts w:hint="eastAsia"/>
          <w:sz w:val="28"/>
          <w:szCs w:val="28"/>
        </w:rPr>
        <w:t>二</w:t>
      </w:r>
      <w:r>
        <w:rPr>
          <w:rFonts w:hint="eastAsia"/>
          <w:sz w:val="28"/>
          <w:szCs w:val="28"/>
        </w:rPr>
        <w:t>日</w:t>
      </w:r>
    </w:p>
    <w:p w14:paraId="1ECBD644" w14:textId="34E4C0CE" w:rsidR="001838DA" w:rsidRDefault="001838DA" w:rsidP="001838DA">
      <w:pPr>
        <w:widowControl w:val="0"/>
        <w:jc w:val="both"/>
      </w:pPr>
    </w:p>
    <w:p w14:paraId="01B49165" w14:textId="48E45C44" w:rsidR="008909B5" w:rsidRPr="00453E5B" w:rsidRDefault="002618CA" w:rsidP="00E45FBF">
      <w:pPr>
        <w:widowControl w:val="0"/>
        <w:jc w:val="both"/>
        <w:rPr>
          <w:b/>
          <w:bCs/>
          <w:sz w:val="32"/>
          <w:szCs w:val="32"/>
        </w:rPr>
      </w:pPr>
      <w:r w:rsidRPr="00453E5B">
        <w:rPr>
          <w:rFonts w:hint="eastAsia"/>
          <w:b/>
          <w:bCs/>
          <w:sz w:val="32"/>
          <w:szCs w:val="32"/>
        </w:rPr>
        <w:lastRenderedPageBreak/>
        <w:t>附件：</w:t>
      </w:r>
      <w:r w:rsidR="003468C3" w:rsidRPr="00453E5B">
        <w:rPr>
          <w:rFonts w:asciiTheme="minorEastAsia" w:eastAsiaTheme="minorEastAsia" w:hAnsiTheme="minorEastAsia" w:hint="eastAsia"/>
          <w:b/>
          <w:bCs/>
          <w:color w:val="000000" w:themeColor="text1"/>
          <w:sz w:val="32"/>
          <w:szCs w:val="32"/>
        </w:rPr>
        <w:t>新生儿转运箱（带轮子和支架）</w:t>
      </w:r>
    </w:p>
    <w:p w14:paraId="6802BD7F" w14:textId="13AD254D" w:rsidR="000014F2" w:rsidRPr="00453E5B" w:rsidRDefault="00491A77" w:rsidP="00E45FBF">
      <w:pPr>
        <w:rPr>
          <w:sz w:val="18"/>
          <w:szCs w:val="18"/>
        </w:rPr>
      </w:pPr>
      <w:r w:rsidRPr="00453E5B">
        <w:rPr>
          <w:rFonts w:hint="eastAsia"/>
          <w:sz w:val="18"/>
          <w:szCs w:val="18"/>
        </w:rPr>
        <w:t>一、</w:t>
      </w:r>
      <w:r w:rsidR="000014F2" w:rsidRPr="00453E5B">
        <w:rPr>
          <w:rFonts w:hint="eastAsia"/>
          <w:sz w:val="18"/>
          <w:szCs w:val="18"/>
        </w:rPr>
        <w:t>设备技术参数：</w:t>
      </w:r>
    </w:p>
    <w:p w14:paraId="49BC4D34" w14:textId="13EB9CBC" w:rsidR="003468C3" w:rsidRPr="00453E5B" w:rsidRDefault="006E7B02" w:rsidP="006E7B02">
      <w:pPr>
        <w:rPr>
          <w:sz w:val="18"/>
          <w:szCs w:val="18"/>
        </w:rPr>
      </w:pPr>
      <w:r w:rsidRPr="00453E5B">
        <w:rPr>
          <w:rFonts w:hint="eastAsia"/>
          <w:sz w:val="18"/>
          <w:szCs w:val="18"/>
        </w:rPr>
        <w:t>1、</w:t>
      </w:r>
      <w:r w:rsidR="003468C3" w:rsidRPr="00453E5B">
        <w:rPr>
          <w:rFonts w:hint="eastAsia"/>
          <w:sz w:val="18"/>
          <w:szCs w:val="18"/>
        </w:rPr>
        <w:t>一体化的设计，体积小，重量轻，移动方便</w:t>
      </w:r>
    </w:p>
    <w:p w14:paraId="57EAA213" w14:textId="0646A596" w:rsidR="003468C3" w:rsidRPr="00453E5B" w:rsidRDefault="006E7B02" w:rsidP="006E7B02">
      <w:pPr>
        <w:rPr>
          <w:sz w:val="18"/>
          <w:szCs w:val="18"/>
        </w:rPr>
      </w:pPr>
      <w:r w:rsidRPr="00453E5B">
        <w:rPr>
          <w:sz w:val="18"/>
          <w:szCs w:val="18"/>
        </w:rPr>
        <w:t>2</w:t>
      </w:r>
      <w:r w:rsidRPr="00453E5B">
        <w:rPr>
          <w:rFonts w:hint="eastAsia"/>
          <w:sz w:val="18"/>
          <w:szCs w:val="18"/>
        </w:rPr>
        <w:t>、</w:t>
      </w:r>
      <w:proofErr w:type="gramStart"/>
      <w:r w:rsidR="003468C3" w:rsidRPr="00453E5B">
        <w:rPr>
          <w:rFonts w:hint="eastAsia"/>
          <w:sz w:val="18"/>
          <w:szCs w:val="18"/>
        </w:rPr>
        <w:t>标配婴儿</w:t>
      </w:r>
      <w:proofErr w:type="gramEnd"/>
      <w:r w:rsidR="003468C3" w:rsidRPr="00453E5B">
        <w:rPr>
          <w:rFonts w:hint="eastAsia"/>
          <w:sz w:val="18"/>
          <w:szCs w:val="18"/>
        </w:rPr>
        <w:t>推车、支架、氧气瓶或婴儿推车、医用空气压缩机、</w:t>
      </w:r>
      <w:proofErr w:type="gramStart"/>
      <w:r w:rsidR="003468C3" w:rsidRPr="00453E5B">
        <w:rPr>
          <w:rFonts w:hint="eastAsia"/>
          <w:sz w:val="18"/>
          <w:szCs w:val="18"/>
        </w:rPr>
        <w:t>空氧混合器</w:t>
      </w:r>
      <w:proofErr w:type="gramEnd"/>
      <w:r w:rsidR="003468C3" w:rsidRPr="00453E5B">
        <w:rPr>
          <w:rFonts w:hint="eastAsia"/>
          <w:sz w:val="18"/>
          <w:szCs w:val="18"/>
        </w:rPr>
        <w:t xml:space="preserve">、支架、氧气瓶、UPS; </w:t>
      </w:r>
    </w:p>
    <w:p w14:paraId="5F58991A" w14:textId="5F2C6A8F" w:rsidR="003468C3" w:rsidRPr="00453E5B" w:rsidRDefault="006E7B02" w:rsidP="006E7B02">
      <w:pPr>
        <w:rPr>
          <w:sz w:val="18"/>
          <w:szCs w:val="18"/>
        </w:rPr>
      </w:pPr>
      <w:r w:rsidRPr="00453E5B">
        <w:rPr>
          <w:sz w:val="18"/>
          <w:szCs w:val="18"/>
        </w:rPr>
        <w:t>3</w:t>
      </w:r>
      <w:r w:rsidRPr="00453E5B">
        <w:rPr>
          <w:rFonts w:hint="eastAsia"/>
          <w:sz w:val="18"/>
          <w:szCs w:val="18"/>
        </w:rPr>
        <w:t>、</w:t>
      </w:r>
      <w:r w:rsidR="003468C3" w:rsidRPr="00453E5B">
        <w:rPr>
          <w:rFonts w:hint="eastAsia"/>
          <w:sz w:val="18"/>
          <w:szCs w:val="18"/>
        </w:rPr>
        <w:t>使用时间(UPS)：&gt;60min</w:t>
      </w:r>
    </w:p>
    <w:p w14:paraId="5D679403" w14:textId="4882A959" w:rsidR="003468C3" w:rsidRPr="00453E5B" w:rsidRDefault="006E7B02" w:rsidP="006E7B02">
      <w:pPr>
        <w:rPr>
          <w:sz w:val="18"/>
          <w:szCs w:val="18"/>
        </w:rPr>
      </w:pPr>
      <w:r w:rsidRPr="00453E5B">
        <w:rPr>
          <w:rFonts w:hint="eastAsia"/>
          <w:sz w:val="18"/>
          <w:szCs w:val="18"/>
        </w:rPr>
        <w:t>4、</w:t>
      </w:r>
      <w:r w:rsidR="003468C3" w:rsidRPr="00453E5B">
        <w:rPr>
          <w:rFonts w:hint="eastAsia"/>
          <w:sz w:val="18"/>
          <w:szCs w:val="18"/>
        </w:rPr>
        <w:t>组件： 4.1 压力表  -2-10kPa（-20~100cmH2O)</w:t>
      </w:r>
    </w:p>
    <w:p w14:paraId="69A61CC4" w14:textId="77777777" w:rsidR="003468C3" w:rsidRPr="00453E5B" w:rsidRDefault="003468C3" w:rsidP="008A5F34">
      <w:pPr>
        <w:ind w:firstLineChars="500" w:firstLine="900"/>
        <w:rPr>
          <w:sz w:val="18"/>
          <w:szCs w:val="18"/>
        </w:rPr>
      </w:pPr>
      <w:r w:rsidRPr="00453E5B">
        <w:rPr>
          <w:rFonts w:hint="eastAsia"/>
          <w:sz w:val="18"/>
          <w:szCs w:val="18"/>
        </w:rPr>
        <w:t>4.2 压力限制（MAX-P）</w:t>
      </w:r>
      <w:r w:rsidRPr="00453E5B">
        <w:rPr>
          <w:rFonts w:hint="eastAsia"/>
          <w:sz w:val="18"/>
          <w:szCs w:val="18"/>
        </w:rPr>
        <w:tab/>
        <w:t>@0-15LPM ≤6kPa(60cmH2O)</w:t>
      </w:r>
    </w:p>
    <w:p w14:paraId="24AA77B4" w14:textId="77777777" w:rsidR="003468C3" w:rsidRPr="00453E5B" w:rsidRDefault="003468C3" w:rsidP="008A5F34">
      <w:pPr>
        <w:ind w:firstLineChars="500" w:firstLine="900"/>
        <w:rPr>
          <w:sz w:val="18"/>
          <w:szCs w:val="18"/>
        </w:rPr>
      </w:pPr>
      <w:r w:rsidRPr="00453E5B">
        <w:rPr>
          <w:rFonts w:hint="eastAsia"/>
          <w:sz w:val="18"/>
          <w:szCs w:val="18"/>
        </w:rPr>
        <w:t>4.3吸气峰压（PIP）</w:t>
      </w:r>
      <w:r w:rsidRPr="00453E5B">
        <w:rPr>
          <w:rFonts w:hint="eastAsia"/>
          <w:sz w:val="18"/>
          <w:szCs w:val="18"/>
        </w:rPr>
        <w:tab/>
        <w:t>@5-15LPM 0.2-5.7kPa(2-57cmH2O)</w:t>
      </w:r>
    </w:p>
    <w:p w14:paraId="3ABEE877" w14:textId="77777777" w:rsidR="003468C3" w:rsidRPr="00453E5B" w:rsidRDefault="003468C3" w:rsidP="008A5F34">
      <w:pPr>
        <w:ind w:firstLineChars="500" w:firstLine="900"/>
        <w:rPr>
          <w:sz w:val="18"/>
          <w:szCs w:val="18"/>
        </w:rPr>
      </w:pPr>
      <w:r w:rsidRPr="00453E5B">
        <w:rPr>
          <w:rFonts w:hint="eastAsia"/>
          <w:sz w:val="18"/>
          <w:szCs w:val="18"/>
        </w:rPr>
        <w:t>4.4 CPAP/PEEP   @5-15LPM 0.03-2.3</w:t>
      </w:r>
      <w:proofErr w:type="gramStart"/>
      <w:r w:rsidRPr="00453E5B">
        <w:rPr>
          <w:rFonts w:hint="eastAsia"/>
          <w:sz w:val="18"/>
          <w:szCs w:val="18"/>
        </w:rPr>
        <w:t>kP(</w:t>
      </w:r>
      <w:proofErr w:type="gramEnd"/>
      <w:r w:rsidRPr="00453E5B">
        <w:rPr>
          <w:rFonts w:hint="eastAsia"/>
          <w:sz w:val="18"/>
          <w:szCs w:val="18"/>
        </w:rPr>
        <w:t>0.3-23cmH2O)</w:t>
      </w:r>
    </w:p>
    <w:p w14:paraId="48E90049" w14:textId="77777777" w:rsidR="003468C3" w:rsidRPr="00453E5B" w:rsidRDefault="003468C3" w:rsidP="008A5F34">
      <w:pPr>
        <w:ind w:firstLineChars="500" w:firstLine="900"/>
        <w:rPr>
          <w:sz w:val="18"/>
          <w:szCs w:val="18"/>
        </w:rPr>
      </w:pPr>
      <w:r w:rsidRPr="00453E5B">
        <w:rPr>
          <w:rFonts w:hint="eastAsia"/>
          <w:sz w:val="18"/>
          <w:szCs w:val="18"/>
        </w:rPr>
        <w:t>4.5工作噪音</w:t>
      </w:r>
      <w:r w:rsidRPr="00453E5B">
        <w:rPr>
          <w:rFonts w:hint="eastAsia"/>
          <w:sz w:val="18"/>
          <w:szCs w:val="18"/>
        </w:rPr>
        <w:tab/>
        <w:t xml:space="preserve">    不大于55dB（A）</w:t>
      </w:r>
    </w:p>
    <w:p w14:paraId="2DBCCF4E" w14:textId="77777777" w:rsidR="003468C3" w:rsidRPr="00453E5B" w:rsidRDefault="003468C3" w:rsidP="002E2FA7">
      <w:pPr>
        <w:ind w:firstLineChars="500" w:firstLine="900"/>
        <w:rPr>
          <w:sz w:val="18"/>
          <w:szCs w:val="18"/>
        </w:rPr>
      </w:pPr>
      <w:r w:rsidRPr="00453E5B">
        <w:rPr>
          <w:rFonts w:hint="eastAsia"/>
          <w:sz w:val="18"/>
          <w:szCs w:val="18"/>
        </w:rPr>
        <w:t>4.6★安全/性能要求   YY0600.5-2011/YY0893-2013</w:t>
      </w:r>
    </w:p>
    <w:p w14:paraId="5540A7E4" w14:textId="5BE9696B" w:rsidR="003468C3" w:rsidRPr="00453E5B" w:rsidRDefault="003468C3" w:rsidP="006E7B02">
      <w:pPr>
        <w:rPr>
          <w:sz w:val="18"/>
          <w:szCs w:val="18"/>
        </w:rPr>
      </w:pPr>
      <w:r w:rsidRPr="00453E5B">
        <w:rPr>
          <w:rFonts w:hint="eastAsia"/>
          <w:sz w:val="18"/>
          <w:szCs w:val="18"/>
        </w:rPr>
        <w:t>5</w:t>
      </w:r>
      <w:r w:rsidR="006E7B02" w:rsidRPr="00453E5B">
        <w:rPr>
          <w:rFonts w:hint="eastAsia"/>
          <w:sz w:val="18"/>
          <w:szCs w:val="18"/>
        </w:rPr>
        <w:t>、</w:t>
      </w:r>
      <w:r w:rsidRPr="00453E5B">
        <w:rPr>
          <w:rFonts w:hint="eastAsia"/>
          <w:sz w:val="18"/>
          <w:szCs w:val="18"/>
        </w:rPr>
        <w:t>组件： 5.1氧浓度调节范围   21%~100%</w:t>
      </w:r>
    </w:p>
    <w:p w14:paraId="2C75BCC8" w14:textId="0A9F1313" w:rsidR="003468C3" w:rsidRPr="00453E5B" w:rsidRDefault="003468C3" w:rsidP="008A5F34">
      <w:pPr>
        <w:ind w:firstLineChars="500" w:firstLine="900"/>
        <w:rPr>
          <w:sz w:val="18"/>
          <w:szCs w:val="18"/>
        </w:rPr>
      </w:pPr>
      <w:r w:rsidRPr="00453E5B">
        <w:rPr>
          <w:rFonts w:hint="eastAsia"/>
          <w:sz w:val="18"/>
          <w:szCs w:val="18"/>
        </w:rPr>
        <w:t>5.2★流量调节范围   0-1LPM &amp; 0-10LPM （双流量计单输出口）</w:t>
      </w:r>
    </w:p>
    <w:p w14:paraId="3616C3A6" w14:textId="77777777" w:rsidR="006E7B02" w:rsidRPr="00453E5B" w:rsidRDefault="006E7B02" w:rsidP="00453E5B">
      <w:pPr>
        <w:ind w:firstLineChars="500" w:firstLine="900"/>
        <w:rPr>
          <w:sz w:val="18"/>
          <w:szCs w:val="18"/>
        </w:rPr>
      </w:pPr>
      <w:r w:rsidRPr="00453E5B">
        <w:rPr>
          <w:rFonts w:hint="eastAsia"/>
          <w:sz w:val="18"/>
          <w:szCs w:val="18"/>
        </w:rPr>
        <w:t>5.3气源故障报警：/供气压力差报警：供气气源压力差&gt;0.1MPa,声觉报警 /声觉报警至少60s，噪音至少57dB（A） /正常时，自动停止</w:t>
      </w:r>
    </w:p>
    <w:p w14:paraId="535E93F1" w14:textId="5131DF3E" w:rsidR="006E7B02" w:rsidRPr="00453E5B" w:rsidRDefault="006E7B02" w:rsidP="006E7B02">
      <w:pPr>
        <w:rPr>
          <w:sz w:val="18"/>
          <w:szCs w:val="18"/>
        </w:rPr>
      </w:pPr>
      <w:r w:rsidRPr="00453E5B">
        <w:rPr>
          <w:rFonts w:hint="eastAsia"/>
          <w:sz w:val="18"/>
          <w:szCs w:val="18"/>
        </w:rPr>
        <w:t>6.组件：</w:t>
      </w:r>
      <w:r w:rsidR="008A5F34" w:rsidRPr="00453E5B">
        <w:rPr>
          <w:rFonts w:hint="eastAsia"/>
          <w:sz w:val="18"/>
          <w:szCs w:val="18"/>
        </w:rPr>
        <w:t xml:space="preserve"> </w:t>
      </w:r>
      <w:r w:rsidR="008A5F34" w:rsidRPr="00453E5B">
        <w:rPr>
          <w:sz w:val="18"/>
          <w:szCs w:val="18"/>
        </w:rPr>
        <w:t xml:space="preserve"> </w:t>
      </w:r>
      <w:r w:rsidRPr="00453E5B">
        <w:rPr>
          <w:rFonts w:hint="eastAsia"/>
          <w:sz w:val="18"/>
          <w:szCs w:val="18"/>
        </w:rPr>
        <w:t>6.1★医用空气压缩机      流量≤ 10L/min 电压220V 50Hz</w:t>
      </w:r>
    </w:p>
    <w:p w14:paraId="6E5E643B" w14:textId="77777777" w:rsidR="006E7B02" w:rsidRPr="00453E5B" w:rsidRDefault="006E7B02" w:rsidP="008A5F34">
      <w:pPr>
        <w:ind w:firstLineChars="500" w:firstLine="900"/>
        <w:rPr>
          <w:sz w:val="18"/>
          <w:szCs w:val="18"/>
        </w:rPr>
      </w:pPr>
      <w:r w:rsidRPr="00453E5B">
        <w:rPr>
          <w:rFonts w:hint="eastAsia"/>
          <w:sz w:val="18"/>
          <w:szCs w:val="18"/>
        </w:rPr>
        <w:t>6.2 UPS电源（WP-1500） 输出容量 1500W</w:t>
      </w:r>
    </w:p>
    <w:p w14:paraId="363829EA" w14:textId="77777777" w:rsidR="006E7B02" w:rsidRPr="00453E5B" w:rsidRDefault="006E7B02" w:rsidP="008A5F34">
      <w:pPr>
        <w:ind w:firstLineChars="500" w:firstLine="900"/>
        <w:rPr>
          <w:sz w:val="18"/>
          <w:szCs w:val="18"/>
        </w:rPr>
      </w:pPr>
      <w:r w:rsidRPr="00453E5B">
        <w:rPr>
          <w:rFonts w:hint="eastAsia"/>
          <w:sz w:val="18"/>
          <w:szCs w:val="18"/>
        </w:rPr>
        <w:t>6.3氧气瓶   容量 4L</w:t>
      </w:r>
    </w:p>
    <w:p w14:paraId="13AB84EA" w14:textId="4B3F3986" w:rsidR="006E7B02" w:rsidRPr="00453E5B" w:rsidRDefault="006E7B02" w:rsidP="008A5F34">
      <w:pPr>
        <w:ind w:firstLineChars="500" w:firstLine="900"/>
        <w:rPr>
          <w:sz w:val="18"/>
          <w:szCs w:val="18"/>
        </w:rPr>
      </w:pPr>
      <w:r w:rsidRPr="00453E5B">
        <w:rPr>
          <w:rFonts w:hint="eastAsia"/>
          <w:sz w:val="18"/>
          <w:szCs w:val="18"/>
        </w:rPr>
        <w:t>6.4质保期一年。</w:t>
      </w:r>
    </w:p>
    <w:p w14:paraId="794BDADA" w14:textId="7278322A"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二、供应商资格要求</w:t>
      </w:r>
    </w:p>
    <w:p w14:paraId="6E17DFA5" w14:textId="27347634"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1、具有工商行政管理部门颁发营业执照的独立法人资格、能够独立承担民事责任能力的生产厂家、代理商或经销商</w:t>
      </w:r>
      <w:r w:rsidR="00205DA5" w:rsidRPr="00453E5B">
        <w:rPr>
          <w:rFonts w:asciiTheme="minorEastAsia" w:eastAsiaTheme="minorEastAsia" w:hAnsiTheme="minorEastAsia" w:cstheme="minorEastAsia" w:hint="eastAsia"/>
          <w:sz w:val="18"/>
          <w:szCs w:val="18"/>
        </w:rPr>
        <w:t>；</w:t>
      </w:r>
    </w:p>
    <w:p w14:paraId="24EB9FEC" w14:textId="62A602C2"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2、供应商如为生产商，应具有《医疗器械经营企业许可证》或《第二类医疗器械经营备案凭证》、《医疗器械生产许可证》（须在有效期内）；供应商如为代理商，应具有《医疗器械经营企业许可证》（须在有效期内）</w:t>
      </w:r>
      <w:r w:rsidR="00E45FBF" w:rsidRPr="00453E5B">
        <w:rPr>
          <w:rFonts w:asciiTheme="minorEastAsia" w:eastAsiaTheme="minorEastAsia" w:hAnsiTheme="minorEastAsia" w:cstheme="minorEastAsia" w:hint="eastAsia"/>
          <w:sz w:val="18"/>
          <w:szCs w:val="18"/>
        </w:rPr>
        <w:t>。</w:t>
      </w:r>
    </w:p>
    <w:p w14:paraId="7E62F89F" w14:textId="38B46B3D"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三、产品及供货要求</w:t>
      </w:r>
    </w:p>
    <w:p w14:paraId="35E8EE70" w14:textId="00E3D373"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1、产品须为合法企业生产，符合国家相关质量标准</w:t>
      </w:r>
      <w:r w:rsidR="00205DA5" w:rsidRPr="00453E5B">
        <w:rPr>
          <w:rFonts w:asciiTheme="minorEastAsia" w:eastAsiaTheme="minorEastAsia" w:hAnsiTheme="minorEastAsia" w:cstheme="minorEastAsia" w:hint="eastAsia"/>
          <w:sz w:val="18"/>
          <w:szCs w:val="18"/>
        </w:rPr>
        <w:t>；</w:t>
      </w:r>
    </w:p>
    <w:p w14:paraId="44101022" w14:textId="39D2E4E1"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2、投标要求与投标文件视为招标人与中标人签订中标购销协议的有效组成部分</w:t>
      </w:r>
      <w:r w:rsidR="00205DA5" w:rsidRPr="00453E5B">
        <w:rPr>
          <w:rFonts w:asciiTheme="minorEastAsia" w:eastAsiaTheme="minorEastAsia" w:hAnsiTheme="minorEastAsia" w:cstheme="minorEastAsia" w:hint="eastAsia"/>
          <w:sz w:val="18"/>
          <w:szCs w:val="18"/>
        </w:rPr>
        <w:t>；</w:t>
      </w:r>
    </w:p>
    <w:p w14:paraId="3747D333" w14:textId="4CE25E9D"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3、投标人投标时必须提供产品彩页或照片以及产品说明、具体的规格型号</w:t>
      </w:r>
      <w:r w:rsidR="00E45FBF" w:rsidRPr="00453E5B">
        <w:rPr>
          <w:rFonts w:asciiTheme="minorEastAsia" w:eastAsiaTheme="minorEastAsia" w:hAnsiTheme="minorEastAsia" w:cstheme="minorEastAsia" w:hint="eastAsia"/>
          <w:sz w:val="18"/>
          <w:szCs w:val="18"/>
        </w:rPr>
        <w:t>；</w:t>
      </w:r>
      <w:r w:rsidRPr="00453E5B">
        <w:rPr>
          <w:rFonts w:asciiTheme="minorEastAsia" w:eastAsiaTheme="minorEastAsia" w:hAnsiTheme="minorEastAsia" w:cstheme="minorEastAsia" w:hint="eastAsia"/>
          <w:sz w:val="18"/>
          <w:szCs w:val="18"/>
        </w:rPr>
        <w:t>乙方在供货期内保证所提供的产品合格率100%，产品须为2020年后生产的医疗设备，如出现不符合招标文件要求的产品，无条件退货</w:t>
      </w:r>
      <w:r w:rsidR="00205DA5" w:rsidRPr="00453E5B">
        <w:rPr>
          <w:rFonts w:asciiTheme="minorEastAsia" w:eastAsiaTheme="minorEastAsia" w:hAnsiTheme="minorEastAsia" w:cstheme="minorEastAsia" w:hint="eastAsia"/>
          <w:sz w:val="18"/>
          <w:szCs w:val="18"/>
        </w:rPr>
        <w:t>；</w:t>
      </w:r>
    </w:p>
    <w:p w14:paraId="597E261D" w14:textId="28BE6BD2"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lastRenderedPageBreak/>
        <w:t>4、交货、安装、调试期：合同签订后（因新建医院）乙方根据甲方要求的时间内完成交货、安装、调试</w:t>
      </w:r>
      <w:r w:rsidR="00E45FBF" w:rsidRPr="00453E5B">
        <w:rPr>
          <w:rFonts w:asciiTheme="minorEastAsia" w:eastAsiaTheme="minorEastAsia" w:hAnsiTheme="minorEastAsia" w:cstheme="minorEastAsia" w:hint="eastAsia"/>
          <w:sz w:val="18"/>
          <w:szCs w:val="18"/>
        </w:rPr>
        <w:t>；</w:t>
      </w:r>
      <w:r w:rsidRPr="00453E5B">
        <w:rPr>
          <w:rFonts w:asciiTheme="minorEastAsia" w:eastAsiaTheme="minorEastAsia" w:hAnsiTheme="minorEastAsia" w:cstheme="minorEastAsia" w:hint="eastAsia"/>
          <w:sz w:val="18"/>
          <w:szCs w:val="18"/>
        </w:rPr>
        <w:t>乙方应对甲方的相关人员进行免费现场培训</w:t>
      </w:r>
      <w:r w:rsidR="00E45FBF" w:rsidRPr="00453E5B">
        <w:rPr>
          <w:rFonts w:asciiTheme="minorEastAsia" w:eastAsiaTheme="minorEastAsia" w:hAnsiTheme="minorEastAsia" w:cstheme="minorEastAsia" w:hint="eastAsia"/>
          <w:sz w:val="18"/>
          <w:szCs w:val="18"/>
        </w:rPr>
        <w:t>；</w:t>
      </w:r>
      <w:r w:rsidRPr="00453E5B">
        <w:rPr>
          <w:rFonts w:asciiTheme="minorEastAsia" w:eastAsiaTheme="minorEastAsia" w:hAnsiTheme="minorEastAsia" w:cstheme="minorEastAsia" w:hint="eastAsia"/>
          <w:sz w:val="18"/>
          <w:szCs w:val="18"/>
        </w:rPr>
        <w:t>培训内容包括基本操作、保养维修、常见故障及解决办法等,免费提供设备操作手册和维护保养手册</w:t>
      </w:r>
      <w:r w:rsidR="00205DA5" w:rsidRPr="00453E5B">
        <w:rPr>
          <w:rFonts w:asciiTheme="minorEastAsia" w:eastAsiaTheme="minorEastAsia" w:hAnsiTheme="minorEastAsia" w:cstheme="minorEastAsia" w:hint="eastAsia"/>
          <w:sz w:val="18"/>
          <w:szCs w:val="18"/>
        </w:rPr>
        <w:t>；</w:t>
      </w:r>
    </w:p>
    <w:p w14:paraId="57891787" w14:textId="5222746D" w:rsidR="0057607C" w:rsidRPr="00453E5B" w:rsidRDefault="0057607C" w:rsidP="0057607C">
      <w:pPr>
        <w:rPr>
          <w:rFonts w:asciiTheme="minorEastAsia" w:eastAsiaTheme="minorEastAsia" w:hAnsiTheme="minorEastAsia" w:cstheme="minorEastAsia"/>
          <w:sz w:val="18"/>
          <w:szCs w:val="18"/>
        </w:rPr>
      </w:pPr>
      <w:r w:rsidRPr="00453E5B">
        <w:rPr>
          <w:rFonts w:asciiTheme="minorEastAsia" w:eastAsiaTheme="minorEastAsia" w:hAnsiTheme="minorEastAsia" w:cstheme="minorEastAsia" w:hint="eastAsia"/>
          <w:sz w:val="18"/>
          <w:szCs w:val="18"/>
        </w:rPr>
        <w:t>5、列出所有与设备相关的常备维修配件清单，标明品牌、型号、产地等并分项报价，供以后维修用</w:t>
      </w:r>
      <w:r w:rsidR="00205DA5" w:rsidRPr="00453E5B">
        <w:rPr>
          <w:rFonts w:asciiTheme="minorEastAsia" w:eastAsiaTheme="minorEastAsia" w:hAnsiTheme="minorEastAsia" w:cstheme="minorEastAsia" w:hint="eastAsia"/>
          <w:sz w:val="18"/>
          <w:szCs w:val="18"/>
        </w:rPr>
        <w:t>；</w:t>
      </w:r>
    </w:p>
    <w:p w14:paraId="28DB2096" w14:textId="662A5E0B" w:rsidR="009C16A8" w:rsidRPr="00453E5B" w:rsidRDefault="0057607C" w:rsidP="00E45FBF">
      <w:pPr>
        <w:rPr>
          <w:rFonts w:asciiTheme="minorEastAsia" w:eastAsiaTheme="minorEastAsia" w:hAnsiTheme="minorEastAsia"/>
          <w:sz w:val="18"/>
          <w:szCs w:val="18"/>
        </w:rPr>
      </w:pPr>
      <w:r w:rsidRPr="00453E5B">
        <w:rPr>
          <w:rFonts w:asciiTheme="minorEastAsia" w:eastAsiaTheme="minorEastAsia" w:hAnsiTheme="minorEastAsia" w:cstheme="minorEastAsia" w:hint="eastAsia"/>
          <w:sz w:val="18"/>
          <w:szCs w:val="18"/>
        </w:rPr>
        <w:t>6、付款方式：</w:t>
      </w:r>
      <w:r w:rsidRPr="00453E5B">
        <w:rPr>
          <w:rFonts w:asciiTheme="minorEastAsia" w:eastAsiaTheme="minorEastAsia" w:hAnsiTheme="minorEastAsia" w:hint="eastAsia"/>
          <w:sz w:val="18"/>
          <w:szCs w:val="18"/>
        </w:rPr>
        <w:t>付款方式：合同签订后乙方根据甲方要求的时间内供货并安装调试，所有设备到场安装调试并经甲方验收合格后付90%，余款10%按乙方所投质保期年限均摊付款（不计息）</w:t>
      </w:r>
      <w:r w:rsidR="00E45FBF" w:rsidRPr="00453E5B">
        <w:rPr>
          <w:rFonts w:asciiTheme="minorEastAsia" w:eastAsiaTheme="minorEastAsia" w:hAnsiTheme="minorEastAsia" w:hint="eastAsia"/>
          <w:sz w:val="18"/>
          <w:szCs w:val="18"/>
        </w:rPr>
        <w:t xml:space="preserve">。 </w:t>
      </w:r>
    </w:p>
    <w:sectPr w:rsidR="009C16A8" w:rsidRPr="00453E5B"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D3D42" w14:textId="77777777" w:rsidR="00955E4D" w:rsidRDefault="00955E4D" w:rsidP="00CA2264">
      <w:r>
        <w:separator/>
      </w:r>
    </w:p>
  </w:endnote>
  <w:endnote w:type="continuationSeparator" w:id="0">
    <w:p w14:paraId="4FBFBF0C" w14:textId="77777777" w:rsidR="00955E4D" w:rsidRDefault="00955E4D"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Stone Sans">
    <w:altName w:val="Arial Unicode MS"/>
    <w:panose1 w:val="00000000000000000000"/>
    <w:charset w:val="7A"/>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6EEB6" w14:textId="77777777" w:rsidR="00955E4D" w:rsidRDefault="00955E4D" w:rsidP="00CA2264">
      <w:r>
        <w:separator/>
      </w:r>
    </w:p>
  </w:footnote>
  <w:footnote w:type="continuationSeparator" w:id="0">
    <w:p w14:paraId="662EE4DF" w14:textId="77777777" w:rsidR="00955E4D" w:rsidRDefault="00955E4D"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9A0416"/>
    <w:multiLevelType w:val="singleLevel"/>
    <w:tmpl w:val="B49A0416"/>
    <w:lvl w:ilvl="0">
      <w:start w:val="1"/>
      <w:numFmt w:val="chineseCounting"/>
      <w:suff w:val="nothing"/>
      <w:lvlText w:val="%1、"/>
      <w:lvlJc w:val="left"/>
      <w:rPr>
        <w:rFonts w:hint="eastAsia"/>
      </w:rPr>
    </w:lvl>
  </w:abstractNum>
  <w:abstractNum w:abstractNumId="1" w15:restartNumberingAfterBreak="0">
    <w:nsid w:val="DF87683D"/>
    <w:multiLevelType w:val="singleLevel"/>
    <w:tmpl w:val="DF87683D"/>
    <w:lvl w:ilvl="0">
      <w:start w:val="1"/>
      <w:numFmt w:val="decimal"/>
      <w:suff w:val="space"/>
      <w:lvlText w:val="%1."/>
      <w:lvlJc w:val="left"/>
    </w:lvl>
  </w:abstractNum>
  <w:abstractNum w:abstractNumId="2" w15:restartNumberingAfterBreak="0">
    <w:nsid w:val="EFE35DAE"/>
    <w:multiLevelType w:val="singleLevel"/>
    <w:tmpl w:val="EFE35DAE"/>
    <w:lvl w:ilvl="0">
      <w:start w:val="9"/>
      <w:numFmt w:val="decimal"/>
      <w:suff w:val="nothing"/>
      <w:lvlText w:val="%1、"/>
      <w:lvlJc w:val="left"/>
    </w:lvl>
  </w:abstractNum>
  <w:abstractNum w:abstractNumId="3"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6"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1DB7AD0C"/>
    <w:multiLevelType w:val="singleLevel"/>
    <w:tmpl w:val="1DB7AD0C"/>
    <w:lvl w:ilvl="0">
      <w:start w:val="1"/>
      <w:numFmt w:val="decimal"/>
      <w:suff w:val="nothing"/>
      <w:lvlText w:val="%1、"/>
      <w:lvlJc w:val="left"/>
    </w:lvl>
  </w:abstractNum>
  <w:abstractNum w:abstractNumId="9"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27ED1D17"/>
    <w:multiLevelType w:val="singleLevel"/>
    <w:tmpl w:val="27ED1D17"/>
    <w:lvl w:ilvl="0">
      <w:start w:val="5"/>
      <w:numFmt w:val="decimal"/>
      <w:suff w:val="nothing"/>
      <w:lvlText w:val="%1、"/>
      <w:lvlJc w:val="left"/>
      <w:pPr>
        <w:ind w:left="450" w:firstLine="0"/>
      </w:pPr>
    </w:lvl>
  </w:abstractNum>
  <w:abstractNum w:abstractNumId="11"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2"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43DF7DE6"/>
    <w:multiLevelType w:val="multilevel"/>
    <w:tmpl w:val="43DF7DE6"/>
    <w:lvl w:ilvl="0">
      <w:start w:val="1"/>
      <w:numFmt w:val="decimal"/>
      <w:lvlText w:val="%1."/>
      <w:lvlJc w:val="left"/>
      <w:pPr>
        <w:ind w:left="420" w:hanging="420"/>
      </w:pPr>
    </w:lvl>
    <w:lvl w:ilvl="1">
      <w:numFmt w:val="bullet"/>
      <w:lvlText w:val="★"/>
      <w:lvlJc w:val="left"/>
      <w:pPr>
        <w:ind w:left="780" w:hanging="360"/>
      </w:pPr>
      <w:rPr>
        <w:rFonts w:ascii="宋体" w:eastAsia="宋体" w:hAnsi="宋体" w:cstheme="minorBidi"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5" w15:restartNumberingAfterBreak="0">
    <w:nsid w:val="58998996"/>
    <w:multiLevelType w:val="singleLevel"/>
    <w:tmpl w:val="58998996"/>
    <w:lvl w:ilvl="0">
      <w:start w:val="1"/>
      <w:numFmt w:val="decimal"/>
      <w:suff w:val="nothing"/>
      <w:lvlText w:val="%1、"/>
      <w:lvlJc w:val="left"/>
    </w:lvl>
  </w:abstractNum>
  <w:abstractNum w:abstractNumId="16"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7"/>
  </w:num>
  <w:num w:numId="4">
    <w:abstractNumId w:val="12"/>
  </w:num>
  <w:num w:numId="5">
    <w:abstractNumId w:val="10"/>
  </w:num>
  <w:num w:numId="6">
    <w:abstractNumId w:val="14"/>
  </w:num>
  <w:num w:numId="7">
    <w:abstractNumId w:val="5"/>
  </w:num>
  <w:num w:numId="8">
    <w:abstractNumId w:val="4"/>
  </w:num>
  <w:num w:numId="9">
    <w:abstractNumId w:val="8"/>
  </w:num>
  <w:num w:numId="10">
    <w:abstractNumId w:val="2"/>
  </w:num>
  <w:num w:numId="11">
    <w:abstractNumId w:val="9"/>
  </w:num>
  <w:num w:numId="12">
    <w:abstractNumId w:val="6"/>
  </w:num>
  <w:num w:numId="13">
    <w:abstractNumId w:val="16"/>
  </w:num>
  <w:num w:numId="14">
    <w:abstractNumId w:val="3"/>
  </w:num>
  <w:num w:numId="15">
    <w:abstractNumId w:val="11"/>
  </w:num>
  <w:num w:numId="16">
    <w:abstractNumId w:val="0"/>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4F2"/>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74137"/>
    <w:rsid w:val="001838DA"/>
    <w:rsid w:val="0019435A"/>
    <w:rsid w:val="00196698"/>
    <w:rsid w:val="001A1708"/>
    <w:rsid w:val="001A38C2"/>
    <w:rsid w:val="001A456B"/>
    <w:rsid w:val="001B4C4C"/>
    <w:rsid w:val="001B6AC4"/>
    <w:rsid w:val="001D663B"/>
    <w:rsid w:val="001E5FAB"/>
    <w:rsid w:val="001F0A6D"/>
    <w:rsid w:val="001F3C9D"/>
    <w:rsid w:val="001F6714"/>
    <w:rsid w:val="00205DA5"/>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18CA"/>
    <w:rsid w:val="00264977"/>
    <w:rsid w:val="00264EB0"/>
    <w:rsid w:val="00266474"/>
    <w:rsid w:val="002777FB"/>
    <w:rsid w:val="00277F3F"/>
    <w:rsid w:val="002822DB"/>
    <w:rsid w:val="00283707"/>
    <w:rsid w:val="00295005"/>
    <w:rsid w:val="002A2DB0"/>
    <w:rsid w:val="002A3FB6"/>
    <w:rsid w:val="002A401B"/>
    <w:rsid w:val="002A6487"/>
    <w:rsid w:val="002B1A94"/>
    <w:rsid w:val="002B24F0"/>
    <w:rsid w:val="002C19A1"/>
    <w:rsid w:val="002D4B33"/>
    <w:rsid w:val="002E113F"/>
    <w:rsid w:val="002E2FA7"/>
    <w:rsid w:val="002E7B73"/>
    <w:rsid w:val="002F6753"/>
    <w:rsid w:val="00301DF3"/>
    <w:rsid w:val="00305113"/>
    <w:rsid w:val="00305F0D"/>
    <w:rsid w:val="003077E9"/>
    <w:rsid w:val="0031014E"/>
    <w:rsid w:val="00314309"/>
    <w:rsid w:val="00317951"/>
    <w:rsid w:val="00323B43"/>
    <w:rsid w:val="003245CF"/>
    <w:rsid w:val="0033037E"/>
    <w:rsid w:val="003346DE"/>
    <w:rsid w:val="00342CF6"/>
    <w:rsid w:val="00343ECC"/>
    <w:rsid w:val="003468C3"/>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681A"/>
    <w:rsid w:val="00397E74"/>
    <w:rsid w:val="003A439D"/>
    <w:rsid w:val="003B28F9"/>
    <w:rsid w:val="003C3CC2"/>
    <w:rsid w:val="003D37D8"/>
    <w:rsid w:val="003E3863"/>
    <w:rsid w:val="003E4210"/>
    <w:rsid w:val="003F0AAC"/>
    <w:rsid w:val="003F5796"/>
    <w:rsid w:val="00421E02"/>
    <w:rsid w:val="00434BEF"/>
    <w:rsid w:val="004358AB"/>
    <w:rsid w:val="00441FA4"/>
    <w:rsid w:val="00447DD4"/>
    <w:rsid w:val="00453E5B"/>
    <w:rsid w:val="004567F2"/>
    <w:rsid w:val="00456C0A"/>
    <w:rsid w:val="00465E47"/>
    <w:rsid w:val="00470E34"/>
    <w:rsid w:val="0047131C"/>
    <w:rsid w:val="004752CB"/>
    <w:rsid w:val="00475A21"/>
    <w:rsid w:val="00480E48"/>
    <w:rsid w:val="00491A77"/>
    <w:rsid w:val="004A2D36"/>
    <w:rsid w:val="004A4F69"/>
    <w:rsid w:val="004D604F"/>
    <w:rsid w:val="004E2CBB"/>
    <w:rsid w:val="004E45A8"/>
    <w:rsid w:val="004E5C15"/>
    <w:rsid w:val="004F1588"/>
    <w:rsid w:val="004F4991"/>
    <w:rsid w:val="004F5BF3"/>
    <w:rsid w:val="00506FFE"/>
    <w:rsid w:val="00520ADE"/>
    <w:rsid w:val="00523DE7"/>
    <w:rsid w:val="00530501"/>
    <w:rsid w:val="0054652D"/>
    <w:rsid w:val="00547AD9"/>
    <w:rsid w:val="005551BA"/>
    <w:rsid w:val="00561025"/>
    <w:rsid w:val="0056419D"/>
    <w:rsid w:val="0056729F"/>
    <w:rsid w:val="0057607C"/>
    <w:rsid w:val="005A3606"/>
    <w:rsid w:val="005A5388"/>
    <w:rsid w:val="005A79BE"/>
    <w:rsid w:val="005B4B3F"/>
    <w:rsid w:val="005C0C17"/>
    <w:rsid w:val="005C2B96"/>
    <w:rsid w:val="005C2D41"/>
    <w:rsid w:val="005C33CA"/>
    <w:rsid w:val="005C459C"/>
    <w:rsid w:val="005D179D"/>
    <w:rsid w:val="005E65B1"/>
    <w:rsid w:val="005E75A7"/>
    <w:rsid w:val="005F0B31"/>
    <w:rsid w:val="005F44C0"/>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75200"/>
    <w:rsid w:val="00680B94"/>
    <w:rsid w:val="00693547"/>
    <w:rsid w:val="00694329"/>
    <w:rsid w:val="006A5943"/>
    <w:rsid w:val="006B323E"/>
    <w:rsid w:val="006C2826"/>
    <w:rsid w:val="006C31E0"/>
    <w:rsid w:val="006D187D"/>
    <w:rsid w:val="006D1B2E"/>
    <w:rsid w:val="006E40B9"/>
    <w:rsid w:val="006E4A39"/>
    <w:rsid w:val="006E7B02"/>
    <w:rsid w:val="006F1845"/>
    <w:rsid w:val="006F3A8B"/>
    <w:rsid w:val="006F4DAA"/>
    <w:rsid w:val="007020F4"/>
    <w:rsid w:val="00711A3E"/>
    <w:rsid w:val="00724AE4"/>
    <w:rsid w:val="00731445"/>
    <w:rsid w:val="00731A95"/>
    <w:rsid w:val="007347A1"/>
    <w:rsid w:val="007441F8"/>
    <w:rsid w:val="0074577E"/>
    <w:rsid w:val="007562F7"/>
    <w:rsid w:val="00760938"/>
    <w:rsid w:val="00764BF7"/>
    <w:rsid w:val="00764C06"/>
    <w:rsid w:val="007676C2"/>
    <w:rsid w:val="007709C5"/>
    <w:rsid w:val="00772176"/>
    <w:rsid w:val="00774D0F"/>
    <w:rsid w:val="00783B93"/>
    <w:rsid w:val="00786A0C"/>
    <w:rsid w:val="00794B72"/>
    <w:rsid w:val="00797AB9"/>
    <w:rsid w:val="007A58D0"/>
    <w:rsid w:val="007B0DDE"/>
    <w:rsid w:val="007C5E40"/>
    <w:rsid w:val="007C7909"/>
    <w:rsid w:val="007D6A0A"/>
    <w:rsid w:val="007E2F8A"/>
    <w:rsid w:val="007E601B"/>
    <w:rsid w:val="007F4857"/>
    <w:rsid w:val="00804A28"/>
    <w:rsid w:val="008235D5"/>
    <w:rsid w:val="0082599B"/>
    <w:rsid w:val="0082716E"/>
    <w:rsid w:val="00833418"/>
    <w:rsid w:val="008365CE"/>
    <w:rsid w:val="00853DDF"/>
    <w:rsid w:val="00856588"/>
    <w:rsid w:val="008573B4"/>
    <w:rsid w:val="00871401"/>
    <w:rsid w:val="00877412"/>
    <w:rsid w:val="00881D34"/>
    <w:rsid w:val="008828DA"/>
    <w:rsid w:val="00887E60"/>
    <w:rsid w:val="008909B5"/>
    <w:rsid w:val="00896418"/>
    <w:rsid w:val="008A5B0C"/>
    <w:rsid w:val="008A5F34"/>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55E4D"/>
    <w:rsid w:val="0096184A"/>
    <w:rsid w:val="00964238"/>
    <w:rsid w:val="0096432C"/>
    <w:rsid w:val="00965403"/>
    <w:rsid w:val="00972DDC"/>
    <w:rsid w:val="00973B88"/>
    <w:rsid w:val="00975347"/>
    <w:rsid w:val="0098001F"/>
    <w:rsid w:val="009805C6"/>
    <w:rsid w:val="009833CF"/>
    <w:rsid w:val="00983CB0"/>
    <w:rsid w:val="0098491D"/>
    <w:rsid w:val="00990878"/>
    <w:rsid w:val="009927AE"/>
    <w:rsid w:val="009930A0"/>
    <w:rsid w:val="0099333B"/>
    <w:rsid w:val="0099597E"/>
    <w:rsid w:val="009B2F8A"/>
    <w:rsid w:val="009B745C"/>
    <w:rsid w:val="009C104D"/>
    <w:rsid w:val="009C16A8"/>
    <w:rsid w:val="009C2629"/>
    <w:rsid w:val="009D0048"/>
    <w:rsid w:val="009D2E86"/>
    <w:rsid w:val="009D507C"/>
    <w:rsid w:val="009D634E"/>
    <w:rsid w:val="009E180C"/>
    <w:rsid w:val="009F0CFF"/>
    <w:rsid w:val="00A037F8"/>
    <w:rsid w:val="00A04D70"/>
    <w:rsid w:val="00A06AF2"/>
    <w:rsid w:val="00A07364"/>
    <w:rsid w:val="00A10916"/>
    <w:rsid w:val="00A12EB9"/>
    <w:rsid w:val="00A215C3"/>
    <w:rsid w:val="00A25940"/>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3B2C"/>
    <w:rsid w:val="00B4145D"/>
    <w:rsid w:val="00B4181F"/>
    <w:rsid w:val="00B52ACE"/>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0A7E"/>
    <w:rsid w:val="00C2328F"/>
    <w:rsid w:val="00C32C6C"/>
    <w:rsid w:val="00C35AB1"/>
    <w:rsid w:val="00C3726B"/>
    <w:rsid w:val="00C441E4"/>
    <w:rsid w:val="00C52878"/>
    <w:rsid w:val="00C67676"/>
    <w:rsid w:val="00C74D65"/>
    <w:rsid w:val="00CA08C1"/>
    <w:rsid w:val="00CA2264"/>
    <w:rsid w:val="00CA5C97"/>
    <w:rsid w:val="00CA6808"/>
    <w:rsid w:val="00CB57E2"/>
    <w:rsid w:val="00CC0165"/>
    <w:rsid w:val="00CC2E07"/>
    <w:rsid w:val="00CD607D"/>
    <w:rsid w:val="00CE672E"/>
    <w:rsid w:val="00D05C6A"/>
    <w:rsid w:val="00D10679"/>
    <w:rsid w:val="00D13F31"/>
    <w:rsid w:val="00D165F1"/>
    <w:rsid w:val="00D20689"/>
    <w:rsid w:val="00D20734"/>
    <w:rsid w:val="00D20B8C"/>
    <w:rsid w:val="00D214C1"/>
    <w:rsid w:val="00D25821"/>
    <w:rsid w:val="00D30681"/>
    <w:rsid w:val="00D35E7E"/>
    <w:rsid w:val="00D46E9B"/>
    <w:rsid w:val="00D54371"/>
    <w:rsid w:val="00D679CB"/>
    <w:rsid w:val="00D83E7D"/>
    <w:rsid w:val="00D85E70"/>
    <w:rsid w:val="00D9301D"/>
    <w:rsid w:val="00D94C26"/>
    <w:rsid w:val="00D97818"/>
    <w:rsid w:val="00DA6117"/>
    <w:rsid w:val="00DA720A"/>
    <w:rsid w:val="00DB1BE1"/>
    <w:rsid w:val="00DB2E21"/>
    <w:rsid w:val="00DB4748"/>
    <w:rsid w:val="00DB4C7A"/>
    <w:rsid w:val="00DC4099"/>
    <w:rsid w:val="00DC5747"/>
    <w:rsid w:val="00DD3ECA"/>
    <w:rsid w:val="00DD4721"/>
    <w:rsid w:val="00DE6703"/>
    <w:rsid w:val="00DF7441"/>
    <w:rsid w:val="00E20363"/>
    <w:rsid w:val="00E267AD"/>
    <w:rsid w:val="00E338BA"/>
    <w:rsid w:val="00E339C7"/>
    <w:rsid w:val="00E34D29"/>
    <w:rsid w:val="00E41DC4"/>
    <w:rsid w:val="00E45FBF"/>
    <w:rsid w:val="00E51DF9"/>
    <w:rsid w:val="00E6210F"/>
    <w:rsid w:val="00E63E7B"/>
    <w:rsid w:val="00E757E7"/>
    <w:rsid w:val="00E8019D"/>
    <w:rsid w:val="00E80BC6"/>
    <w:rsid w:val="00E858D9"/>
    <w:rsid w:val="00E932C6"/>
    <w:rsid w:val="00EC3A3A"/>
    <w:rsid w:val="00EC4C9B"/>
    <w:rsid w:val="00EC61C8"/>
    <w:rsid w:val="00ED3065"/>
    <w:rsid w:val="00ED63E8"/>
    <w:rsid w:val="00ED7988"/>
    <w:rsid w:val="00EE0EE3"/>
    <w:rsid w:val="00EE77F0"/>
    <w:rsid w:val="00F00009"/>
    <w:rsid w:val="00F05E7E"/>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CE1F7"/>
  <w15:docId w15:val="{34C2A3F5-BEFB-413C-A81E-3EEBB220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customStyle="1" w:styleId="Default">
    <w:name w:val="Default"/>
    <w:qFormat/>
    <w:rsid w:val="00E45FBF"/>
    <w:pPr>
      <w:widowControl w:val="0"/>
      <w:autoSpaceDE w:val="0"/>
      <w:autoSpaceDN w:val="0"/>
      <w:adjustRightInd w:val="0"/>
      <w:spacing w:after="0" w:line="240" w:lineRule="auto"/>
    </w:pPr>
    <w:rPr>
      <w:rFonts w:ascii="Stone Sans" w:eastAsia="Stone Sans" w:hAnsi="Calibri" w:cs="Stone Sans"/>
      <w:color w:val="000000"/>
      <w:sz w:val="24"/>
      <w:szCs w:val="24"/>
    </w:rPr>
  </w:style>
  <w:style w:type="character" w:styleId="ae">
    <w:name w:val="Strong"/>
    <w:basedOn w:val="a0"/>
    <w:qFormat/>
    <w:rsid w:val="003468C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258</cp:revision>
  <cp:lastPrinted>2021-11-02T07:34:00Z</cp:lastPrinted>
  <dcterms:created xsi:type="dcterms:W3CDTF">2018-04-19T01:25:00Z</dcterms:created>
  <dcterms:modified xsi:type="dcterms:W3CDTF">2021-11-02T07:35:00Z</dcterms:modified>
</cp:coreProperties>
</file>