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03143E" w:rsidRDefault="001D4840" w:rsidP="001D4840">
      <w:pPr>
        <w:ind w:firstLineChars="984" w:firstLine="3542"/>
        <w:rPr>
          <w:rFonts w:ascii="黑体" w:eastAsia="黑体"/>
          <w:b/>
          <w:sz w:val="36"/>
          <w:szCs w:val="36"/>
        </w:rPr>
      </w:pPr>
      <w:r w:rsidRPr="001D4840">
        <w:rPr>
          <w:rStyle w:val="NormalCharacter"/>
          <w:rFonts w:hint="eastAsia"/>
          <w:kern w:val="2"/>
          <w:sz w:val="36"/>
          <w:szCs w:val="36"/>
          <w:u w:val="single"/>
        </w:rPr>
        <w:t>病理分析前期处理试剂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3260"/>
        <w:gridCol w:w="2979"/>
        <w:gridCol w:w="2126"/>
        <w:gridCol w:w="2583"/>
      </w:tblGrid>
      <w:tr w:rsidR="00E267AD" w:rsidRPr="002D75D0" w:rsidTr="00A373B8">
        <w:trPr>
          <w:trHeight w:val="489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</w:t>
            </w:r>
            <w:r w:rsidR="00CC43B8">
              <w:rPr>
                <w:b/>
                <w:spacing w:val="-20"/>
                <w:sz w:val="32"/>
                <w:szCs w:val="32"/>
              </w:rPr>
              <w:t xml:space="preserve">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1D4840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1D4840" w:rsidRPr="001D4840">
              <w:rPr>
                <w:rFonts w:hint="eastAsia"/>
                <w:b/>
                <w:sz w:val="32"/>
                <w:szCs w:val="32"/>
              </w:rPr>
              <w:t>瓶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1D4840" w:rsidRPr="002D75D0" w:rsidTr="00A373B8">
        <w:trPr>
          <w:trHeight w:val="3118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840" w:rsidRPr="00631464" w:rsidRDefault="001D4840" w:rsidP="002F13E7">
            <w:pPr>
              <w:jc w:val="center"/>
              <w:rPr>
                <w:sz w:val="30"/>
                <w:szCs w:val="30"/>
              </w:rPr>
            </w:pPr>
            <w:r w:rsidRPr="001D4840">
              <w:rPr>
                <w:rStyle w:val="NormalCharacter"/>
                <w:rFonts w:hint="eastAsia"/>
                <w:kern w:val="2"/>
                <w:sz w:val="30"/>
                <w:szCs w:val="30"/>
              </w:rPr>
              <w:t>病理分析前期处理试剂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840" w:rsidRPr="00CC43B8" w:rsidRDefault="001D4840" w:rsidP="001D4840">
            <w:pPr>
              <w:spacing w:line="360" w:lineRule="auto"/>
              <w:ind w:left="321" w:hangingChars="100" w:hanging="321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840" w:rsidRPr="00631464" w:rsidRDefault="001D4840" w:rsidP="002F13E7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1D4840">
              <w:rPr>
                <w:rStyle w:val="NormalCharacter"/>
                <w:kern w:val="2"/>
                <w:sz w:val="32"/>
                <w:szCs w:val="32"/>
              </w:rPr>
              <w:t>500ml/瓶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840" w:rsidRDefault="001D4840" w:rsidP="002F13E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840" w:rsidRDefault="001D4840" w:rsidP="002F13E7">
            <w:pPr>
              <w:jc w:val="center"/>
              <w:rPr>
                <w:sz w:val="32"/>
                <w:szCs w:val="32"/>
              </w:rPr>
            </w:pPr>
          </w:p>
        </w:tc>
      </w:tr>
      <w:tr w:rsidR="002F13E7" w:rsidRPr="002D75D0" w:rsidTr="00631464">
        <w:trPr>
          <w:trHeight w:val="2010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3E7" w:rsidRDefault="002F13E7" w:rsidP="002F13E7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E7" w:rsidRPr="00DB1BE1" w:rsidRDefault="002F13E7" w:rsidP="002F13E7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2F13E7" w:rsidRPr="00DB1BE1" w:rsidRDefault="002F13E7" w:rsidP="002F13E7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2F13E7" w:rsidRPr="00DB1BE1" w:rsidRDefault="002F13E7" w:rsidP="002F13E7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1D4840">
              <w:rPr>
                <w:rFonts w:hint="eastAsia"/>
                <w:b/>
                <w:sz w:val="28"/>
                <w:szCs w:val="28"/>
              </w:rPr>
              <w:t>10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1D4840">
              <w:rPr>
                <w:rFonts w:hint="eastAsia"/>
                <w:b/>
                <w:sz w:val="28"/>
                <w:szCs w:val="28"/>
              </w:rPr>
              <w:t>26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2F13E7" w:rsidRPr="00A60737" w:rsidRDefault="002F13E7" w:rsidP="002F13E7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F72C63" w:rsidRPr="001D4840" w:rsidRDefault="008A5B0C" w:rsidP="001D4840">
      <w:pPr>
        <w:spacing w:line="400" w:lineRule="exact"/>
        <w:jc w:val="right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二零</w:t>
      </w:r>
      <w:r w:rsidR="008F4004">
        <w:rPr>
          <w:rFonts w:hint="eastAsia"/>
          <w:sz w:val="28"/>
          <w:szCs w:val="28"/>
        </w:rPr>
        <w:t>二</w:t>
      </w:r>
      <w:r w:rsidR="00631464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年</w:t>
      </w:r>
      <w:r w:rsidR="001D4840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月</w:t>
      </w:r>
      <w:r w:rsidR="001D4840">
        <w:rPr>
          <w:rFonts w:hint="eastAsia"/>
          <w:sz w:val="28"/>
          <w:szCs w:val="28"/>
        </w:rPr>
        <w:t>二十</w:t>
      </w:r>
      <w:r>
        <w:rPr>
          <w:rFonts w:hint="eastAsia"/>
          <w:sz w:val="28"/>
          <w:szCs w:val="28"/>
        </w:rPr>
        <w:t>日</w:t>
      </w:r>
    </w:p>
    <w:p w:rsidR="001D4840" w:rsidRPr="001D4840" w:rsidRDefault="001D4840" w:rsidP="00F72C63">
      <w:pPr>
        <w:rPr>
          <w:b/>
          <w:sz w:val="28"/>
          <w:szCs w:val="28"/>
        </w:rPr>
      </w:pPr>
      <w:r w:rsidRPr="001D4840">
        <w:rPr>
          <w:rFonts w:hint="eastAsia"/>
          <w:b/>
          <w:sz w:val="28"/>
          <w:szCs w:val="28"/>
        </w:rPr>
        <w:lastRenderedPageBreak/>
        <w:t>附：</w:t>
      </w:r>
    </w:p>
    <w:p w:rsidR="001D4840" w:rsidRDefault="001D4840" w:rsidP="001D4840">
      <w:pPr>
        <w:numPr>
          <w:ilvl w:val="0"/>
          <w:numId w:val="17"/>
        </w:numPr>
        <w:spacing w:line="400" w:lineRule="exact"/>
        <w:jc w:val="both"/>
        <w:textAlignment w:val="baseline"/>
        <w:rPr>
          <w:rStyle w:val="NormalCharacter"/>
        </w:rPr>
      </w:pPr>
      <w:r>
        <w:rPr>
          <w:rStyle w:val="NormalCharacter"/>
          <w:rFonts w:hint="eastAsia"/>
          <w:kern w:val="2"/>
        </w:rPr>
        <w:t xml:space="preserve">产品及要求： </w:t>
      </w:r>
    </w:p>
    <w:p w:rsidR="001D4840" w:rsidRDefault="001D4840" w:rsidP="001D4840">
      <w:pPr>
        <w:spacing w:line="400" w:lineRule="exact"/>
        <w:ind w:left="240" w:hangingChars="100" w:hanging="240"/>
      </w:pPr>
      <w:r>
        <w:rPr>
          <w:rStyle w:val="NormalCharacter"/>
          <w:rFonts w:hint="eastAsia"/>
          <w:kern w:val="2"/>
        </w:rPr>
        <w:t xml:space="preserve">   </w:t>
      </w:r>
      <w:r>
        <w:t>产品名称:病理分析前期处理试剂</w:t>
      </w:r>
      <w:r>
        <w:rPr>
          <w:rFonts w:hint="eastAsia"/>
        </w:rPr>
        <w:t>。</w:t>
      </w:r>
      <w:r>
        <w:br/>
        <w:t>要求：</w:t>
      </w:r>
      <w:r>
        <w:br/>
        <w:t>1.不含甲醛,笨类等有害致癌物质.用于病理或生物组织快速石蜡切片的前期处</w:t>
      </w:r>
      <w:r>
        <w:rPr>
          <w:rFonts w:hint="eastAsia"/>
        </w:rPr>
        <w:t xml:space="preserve"> </w:t>
      </w:r>
      <w:r>
        <w:t>理</w:t>
      </w:r>
      <w:r>
        <w:rPr>
          <w:rFonts w:hint="eastAsia"/>
        </w:rPr>
        <w:t>；</w:t>
      </w:r>
      <w:r>
        <w:br/>
        <w:t>2.一种试剂集多种试剂功能于一体，如固定、脱水、透明等</w:t>
      </w:r>
      <w:r>
        <w:rPr>
          <w:rFonts w:hint="eastAsia"/>
        </w:rPr>
        <w:t>；</w:t>
      </w:r>
      <w:r>
        <w:br/>
        <w:t>3. 一种试剂可同时处理不同组织类型且能满足不同组织出片要求</w:t>
      </w:r>
      <w:r>
        <w:rPr>
          <w:rFonts w:hint="eastAsia"/>
        </w:rPr>
        <w:t>；</w:t>
      </w:r>
      <w:r>
        <w:br/>
        <w:t>4.试剂应与本院科室现有设备</w:t>
      </w:r>
      <w:r>
        <w:rPr>
          <w:rFonts w:hint="eastAsia"/>
        </w:rPr>
        <w:t>（超声组织处理仪，品牌：佛山南海钧镒医疗， 型号：JYCL-2）</w:t>
      </w:r>
      <w:r>
        <w:t>配套使用</w:t>
      </w:r>
      <w:r>
        <w:rPr>
          <w:rFonts w:hint="eastAsia"/>
        </w:rPr>
        <w:t>。</w:t>
      </w:r>
      <w:r>
        <w:br/>
      </w:r>
      <w:r>
        <w:rPr>
          <w:rFonts w:hint="eastAsia"/>
        </w:rPr>
        <w:t xml:space="preserve"> </w:t>
      </w:r>
      <w:bookmarkStart w:id="0" w:name="_GoBack"/>
      <w:bookmarkEnd w:id="0"/>
      <w:r>
        <w:rPr>
          <w:rFonts w:hint="eastAsia"/>
        </w:rPr>
        <w:t>试剂</w:t>
      </w:r>
      <w:r>
        <w:t>规格：500ml/瓶</w:t>
      </w:r>
      <w:r>
        <w:rPr>
          <w:rFonts w:hint="eastAsia"/>
        </w:rPr>
        <w:t>。</w:t>
      </w:r>
    </w:p>
    <w:p w:rsidR="001D4840" w:rsidRDefault="001D4840" w:rsidP="001D4840">
      <w:pPr>
        <w:spacing w:line="400" w:lineRule="exact"/>
        <w:ind w:left="240" w:hangingChars="100" w:hanging="240"/>
        <w:rPr>
          <w:rStyle w:val="NormalCharacter"/>
        </w:rPr>
      </w:pPr>
      <w:r>
        <w:rPr>
          <w:rStyle w:val="NormalCharacter"/>
          <w:rFonts w:hint="eastAsia"/>
          <w:kern w:val="2"/>
        </w:rPr>
        <w:t>二、资质及其他要求：</w:t>
      </w:r>
    </w:p>
    <w:p w:rsidR="001D4840" w:rsidRDefault="001D4840" w:rsidP="001D4840">
      <w:pPr>
        <w:spacing w:line="400" w:lineRule="exact"/>
        <w:ind w:leftChars="100" w:left="450" w:hanging="210"/>
        <w:rPr>
          <w:rStyle w:val="NormalCharacter"/>
        </w:rPr>
      </w:pPr>
      <w:r>
        <w:rPr>
          <w:rStyle w:val="NormalCharacter"/>
          <w:rFonts w:hint="eastAsia"/>
          <w:kern w:val="2"/>
        </w:rPr>
        <w:t>1、投标单位必须具备相应医疗器械销售资质，合法经营的生产或经营单位、代理商, 须提供有效的营业执照、医疗器械经营许可证等复印件，均须加盖单位公章方为有效（近三年内与我院有正常业务关系且提供过有效证件可不提供）。</w:t>
      </w:r>
    </w:p>
    <w:p w:rsidR="001D4840" w:rsidRDefault="001D4840" w:rsidP="001D4840">
      <w:pPr>
        <w:spacing w:line="400" w:lineRule="exact"/>
        <w:ind w:leftChars="100" w:left="450" w:hanging="210"/>
        <w:rPr>
          <w:rStyle w:val="NormalCharacter"/>
        </w:rPr>
      </w:pPr>
      <w:r>
        <w:rPr>
          <w:rStyle w:val="NormalCharacter"/>
          <w:rFonts w:hint="eastAsia"/>
          <w:kern w:val="2"/>
        </w:rPr>
        <w:t>★2、提供厂家证件及产品注册证等相关资质材料复印件，加盖投标公司公章，投标文件中必须标明所投试剂的品牌及规格型号，提供产品彩页或图片。</w:t>
      </w:r>
    </w:p>
    <w:p w:rsidR="001D4840" w:rsidRDefault="001D4840" w:rsidP="001D4840">
      <w:pPr>
        <w:spacing w:line="400" w:lineRule="exact"/>
        <w:ind w:leftChars="114" w:left="514" w:hangingChars="100" w:hanging="240"/>
        <w:rPr>
          <w:rStyle w:val="NormalCharacter"/>
        </w:rPr>
      </w:pPr>
      <w:r>
        <w:rPr>
          <w:rStyle w:val="NormalCharacter"/>
          <w:rFonts w:hint="eastAsia"/>
          <w:kern w:val="2"/>
        </w:rPr>
        <w:t>3、中标单位在供货期内保证所提供的产品合格率100%，如出现不符合招标文件要求的产品，无条件退货。</w:t>
      </w:r>
    </w:p>
    <w:p w:rsidR="00631464" w:rsidRPr="00631464" w:rsidRDefault="00631464" w:rsidP="001D4840">
      <w:pPr>
        <w:spacing w:line="360" w:lineRule="auto"/>
        <w:rPr>
          <w:rStyle w:val="NormalCharacter"/>
          <w:szCs w:val="21"/>
        </w:rPr>
      </w:pPr>
    </w:p>
    <w:sectPr w:rsidR="00631464" w:rsidRPr="0063146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724" w:rsidRDefault="00E77724" w:rsidP="00CA2264">
      <w:r>
        <w:separator/>
      </w:r>
    </w:p>
  </w:endnote>
  <w:endnote w:type="continuationSeparator" w:id="0">
    <w:p w:rsidR="00E77724" w:rsidRDefault="00E7772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724" w:rsidRDefault="00E77724" w:rsidP="00CA2264">
      <w:r>
        <w:separator/>
      </w:r>
    </w:p>
  </w:footnote>
  <w:footnote w:type="continuationSeparator" w:id="0">
    <w:p w:rsidR="00E77724" w:rsidRDefault="00E7772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F8324F54"/>
    <w:multiLevelType w:val="singleLevel"/>
    <w:tmpl w:val="F8324F5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5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8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10">
    <w:nsid w:val="3A3ABE80"/>
    <w:multiLevelType w:val="singleLevel"/>
    <w:tmpl w:val="3A3ABE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4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7C8F7226"/>
    <w:multiLevelType w:val="singleLevel"/>
    <w:tmpl w:val="7C8F722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3"/>
  </w:num>
  <w:num w:numId="2">
    <w:abstractNumId w:val="15"/>
  </w:num>
  <w:num w:numId="3">
    <w:abstractNumId w:val="6"/>
  </w:num>
  <w:num w:numId="4">
    <w:abstractNumId w:val="11"/>
  </w:num>
  <w:num w:numId="5">
    <w:abstractNumId w:val="9"/>
  </w:num>
  <w:num w:numId="6">
    <w:abstractNumId w:val="12"/>
  </w:num>
  <w:num w:numId="7">
    <w:abstractNumId w:val="4"/>
  </w:num>
  <w:num w:numId="8">
    <w:abstractNumId w:val="3"/>
  </w:num>
  <w:num w:numId="9">
    <w:abstractNumId w:val="7"/>
  </w:num>
  <w:num w:numId="10">
    <w:abstractNumId w:val="0"/>
  </w:num>
  <w:num w:numId="11">
    <w:abstractNumId w:val="8"/>
  </w:num>
  <w:num w:numId="12">
    <w:abstractNumId w:val="5"/>
  </w:num>
  <w:num w:numId="13">
    <w:abstractNumId w:val="14"/>
  </w:num>
  <w:num w:numId="14">
    <w:abstractNumId w:val="2"/>
  </w:num>
  <w:num w:numId="15">
    <w:abstractNumId w:val="10"/>
  </w:num>
  <w:num w:numId="16">
    <w:abstractNumId w:val="16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23EAA"/>
    <w:rsid w:val="0003143E"/>
    <w:rsid w:val="00032FED"/>
    <w:rsid w:val="000444CE"/>
    <w:rsid w:val="00045D88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35EBE"/>
    <w:rsid w:val="001421A3"/>
    <w:rsid w:val="001571C2"/>
    <w:rsid w:val="00171F5D"/>
    <w:rsid w:val="00192F3F"/>
    <w:rsid w:val="0019435A"/>
    <w:rsid w:val="00196698"/>
    <w:rsid w:val="001A1708"/>
    <w:rsid w:val="001A38C2"/>
    <w:rsid w:val="001A456B"/>
    <w:rsid w:val="001B4C4C"/>
    <w:rsid w:val="001B6AC4"/>
    <w:rsid w:val="001D4840"/>
    <w:rsid w:val="001D663B"/>
    <w:rsid w:val="001E564F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4795"/>
    <w:rsid w:val="002A6487"/>
    <w:rsid w:val="002B1A94"/>
    <w:rsid w:val="002B24F0"/>
    <w:rsid w:val="002C19A1"/>
    <w:rsid w:val="002D4B33"/>
    <w:rsid w:val="002E113F"/>
    <w:rsid w:val="002E7B73"/>
    <w:rsid w:val="002F13E7"/>
    <w:rsid w:val="002F5905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D604F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3146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82D1D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87F3A"/>
    <w:rsid w:val="00797AB9"/>
    <w:rsid w:val="007A58D0"/>
    <w:rsid w:val="007B0DDE"/>
    <w:rsid w:val="007C5E40"/>
    <w:rsid w:val="007C7909"/>
    <w:rsid w:val="007D6A0A"/>
    <w:rsid w:val="007D7FD7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77A3B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1FF6"/>
    <w:rsid w:val="009B2F8A"/>
    <w:rsid w:val="009B745C"/>
    <w:rsid w:val="009C104D"/>
    <w:rsid w:val="009C16A8"/>
    <w:rsid w:val="009C2629"/>
    <w:rsid w:val="009D0048"/>
    <w:rsid w:val="009D2E86"/>
    <w:rsid w:val="009D634E"/>
    <w:rsid w:val="009E180C"/>
    <w:rsid w:val="009F0CFF"/>
    <w:rsid w:val="00A001CE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373B8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23B2C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57E2"/>
    <w:rsid w:val="00CC0165"/>
    <w:rsid w:val="00CC2E07"/>
    <w:rsid w:val="00CC43B8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757E7"/>
    <w:rsid w:val="00E77724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paragraph" w:styleId="aa">
    <w:name w:val="Normal (Web)"/>
    <w:basedOn w:val="a"/>
    <w:unhideWhenUsed/>
    <w:rsid w:val="002F5905"/>
    <w:pPr>
      <w:spacing w:before="100" w:beforeAutospacing="1" w:after="100" w:afterAutospacing="1"/>
    </w:pPr>
  </w:style>
  <w:style w:type="character" w:customStyle="1" w:styleId="NormalCharacter">
    <w:name w:val="NormalCharacter"/>
    <w:semiHidden/>
    <w:qFormat/>
    <w:rsid w:val="002F13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4967723-CEF2-48E7-A3AF-724560F35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204</cp:revision>
  <cp:lastPrinted>2021-09-03T01:51:00Z</cp:lastPrinted>
  <dcterms:created xsi:type="dcterms:W3CDTF">2018-04-19T01:25:00Z</dcterms:created>
  <dcterms:modified xsi:type="dcterms:W3CDTF">2021-10-20T02:11:00Z</dcterms:modified>
</cp:coreProperties>
</file>