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A1" w:rsidRDefault="00F806A1" w:rsidP="00F806A1">
      <w:pPr>
        <w:spacing w:line="520" w:lineRule="exact"/>
        <w:ind w:right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招标结果公告</w:t>
      </w:r>
    </w:p>
    <w:p w:rsidR="00F806A1" w:rsidRPr="0076300F" w:rsidRDefault="00F806A1" w:rsidP="00F806A1">
      <w:pPr>
        <w:widowControl w:val="0"/>
        <w:adjustRightInd/>
        <w:snapToGrid/>
        <w:rPr>
          <w:rFonts w:ascii="宋体" w:eastAsia="宋体" w:hAnsi="宋体" w:hint="eastAsia"/>
          <w:color w:val="000000"/>
          <w:sz w:val="24"/>
          <w:szCs w:val="24"/>
        </w:rPr>
      </w:pPr>
      <w:r w:rsidRPr="0088763B">
        <w:rPr>
          <w:rFonts w:ascii="宋体" w:eastAsia="宋体" w:hAnsi="宋体" w:hint="eastAsia"/>
          <w:b/>
          <w:color w:val="000000"/>
          <w:sz w:val="24"/>
          <w:szCs w:val="24"/>
        </w:rPr>
        <w:t>一、</w:t>
      </w:r>
      <w:r w:rsidRPr="0076300F">
        <w:rPr>
          <w:rFonts w:ascii="宋体" w:eastAsia="宋体" w:hAnsi="宋体" w:hint="eastAsia"/>
          <w:color w:val="000000"/>
          <w:sz w:val="24"/>
          <w:szCs w:val="24"/>
        </w:rPr>
        <w:t>项目编号：/</w:t>
      </w:r>
    </w:p>
    <w:p w:rsidR="00F806A1" w:rsidRPr="00511129" w:rsidRDefault="00F806A1" w:rsidP="00F806A1">
      <w:pPr>
        <w:widowControl w:val="0"/>
        <w:adjustRightInd/>
        <w:snapToGrid/>
        <w:rPr>
          <w:rFonts w:ascii="宋体" w:eastAsia="宋体" w:hAnsi="宋体" w:hint="eastAsia"/>
          <w:color w:val="000000"/>
          <w:sz w:val="24"/>
          <w:szCs w:val="24"/>
        </w:rPr>
      </w:pPr>
      <w:r w:rsidRPr="00511129">
        <w:rPr>
          <w:rFonts w:ascii="宋体" w:eastAsia="宋体" w:hAnsi="宋体" w:hint="eastAsia"/>
          <w:color w:val="000000"/>
          <w:sz w:val="24"/>
          <w:szCs w:val="24"/>
        </w:rPr>
        <w:t>二、项目名称：</w:t>
      </w:r>
      <w:r w:rsidRPr="00FE05C5">
        <w:rPr>
          <w:rFonts w:ascii="宋体" w:eastAsia="宋体" w:hAnsi="宋体" w:hint="eastAsia"/>
          <w:color w:val="000000"/>
          <w:sz w:val="24"/>
          <w:szCs w:val="24"/>
        </w:rPr>
        <w:t>一次性使用肺结节定位针</w:t>
      </w:r>
    </w:p>
    <w:p w:rsidR="00F806A1" w:rsidRDefault="00F806A1" w:rsidP="00F806A1">
      <w:pPr>
        <w:widowControl w:val="0"/>
        <w:adjustRightInd/>
        <w:snapToGrid/>
        <w:rPr>
          <w:rFonts w:ascii="宋体" w:eastAsia="宋体" w:hAnsi="宋体" w:hint="eastAsia"/>
          <w:color w:val="000000"/>
          <w:sz w:val="24"/>
          <w:szCs w:val="24"/>
        </w:rPr>
      </w:pPr>
      <w:r w:rsidRPr="00511129">
        <w:rPr>
          <w:rFonts w:ascii="宋体" w:eastAsia="宋体" w:hAnsi="宋体" w:hint="eastAsia"/>
          <w:color w:val="000000"/>
          <w:sz w:val="24"/>
          <w:szCs w:val="24"/>
        </w:rPr>
        <w:t>三、中</w:t>
      </w:r>
      <w:r w:rsidRPr="0088763B">
        <w:rPr>
          <w:rFonts w:ascii="宋体" w:eastAsia="宋体" w:hAnsi="宋体" w:hint="eastAsia"/>
          <w:color w:val="000000"/>
          <w:sz w:val="24"/>
          <w:szCs w:val="24"/>
        </w:rPr>
        <w:t>标（成交）信息:</w:t>
      </w:r>
      <w:r w:rsidRPr="003931F0">
        <w:rPr>
          <w:rFonts w:hint="eastAsia"/>
        </w:rPr>
        <w:t xml:space="preserve"> </w:t>
      </w:r>
    </w:p>
    <w:p w:rsidR="00F806A1" w:rsidRPr="00A331DA" w:rsidRDefault="00F806A1" w:rsidP="00F806A1">
      <w:pPr>
        <w:widowControl w:val="0"/>
        <w:adjustRightInd/>
        <w:snapToGrid/>
        <w:rPr>
          <w:rFonts w:ascii="宋体" w:eastAsia="宋体" w:hAnsi="宋体" w:hint="eastAsia"/>
          <w:b/>
          <w:color w:val="000000"/>
          <w:sz w:val="24"/>
          <w:szCs w:val="24"/>
        </w:rPr>
      </w:pPr>
      <w:r w:rsidRPr="00A331DA">
        <w:rPr>
          <w:rFonts w:ascii="宋体" w:eastAsia="宋体" w:hAnsi="宋体" w:hint="eastAsia"/>
          <w:b/>
          <w:color w:val="000000"/>
          <w:sz w:val="24"/>
          <w:szCs w:val="24"/>
        </w:rPr>
        <w:t>供应</w:t>
      </w:r>
      <w:r w:rsidRPr="00193270">
        <w:rPr>
          <w:rFonts w:ascii="宋体" w:eastAsia="宋体" w:hAnsi="宋体" w:hint="eastAsia"/>
          <w:b/>
          <w:color w:val="000000"/>
          <w:sz w:val="24"/>
          <w:szCs w:val="24"/>
        </w:rPr>
        <w:t>商名称：</w:t>
      </w:r>
      <w:r w:rsidRPr="00B45ADF">
        <w:rPr>
          <w:rFonts w:ascii="宋体" w:eastAsia="宋体" w:hAnsi="宋体" w:hint="eastAsia"/>
          <w:b/>
          <w:color w:val="000000"/>
          <w:sz w:val="24"/>
          <w:szCs w:val="24"/>
        </w:rPr>
        <w:t>安徽纯沃泉医疗器械有限公司</w:t>
      </w:r>
    </w:p>
    <w:p w:rsidR="00F806A1" w:rsidRDefault="00F806A1" w:rsidP="00F806A1">
      <w:pPr>
        <w:widowControl w:val="0"/>
        <w:adjustRightInd/>
        <w:snapToGrid/>
        <w:rPr>
          <w:rFonts w:ascii="宋体" w:eastAsia="宋体" w:hAnsi="宋体" w:hint="eastAsia"/>
          <w:sz w:val="24"/>
          <w:szCs w:val="24"/>
        </w:rPr>
      </w:pPr>
      <w:r w:rsidRPr="001C073D">
        <w:rPr>
          <w:rFonts w:ascii="宋体" w:eastAsia="宋体" w:hAnsi="宋体" w:hint="eastAsia"/>
          <w:color w:val="000000"/>
          <w:sz w:val="24"/>
          <w:szCs w:val="24"/>
        </w:rPr>
        <w:t>供应商地址：</w:t>
      </w:r>
      <w:r>
        <w:rPr>
          <w:rFonts w:ascii="宋体" w:eastAsia="宋体" w:hAnsi="宋体" w:hint="eastAsia"/>
          <w:color w:val="000000"/>
          <w:sz w:val="24"/>
          <w:szCs w:val="24"/>
        </w:rPr>
        <w:t>安徽 桐城</w:t>
      </w:r>
    </w:p>
    <w:p w:rsidR="00F806A1" w:rsidRPr="00C1371F" w:rsidRDefault="00F806A1" w:rsidP="00F806A1">
      <w:pPr>
        <w:widowControl w:val="0"/>
        <w:adjustRightInd/>
        <w:snapToGrid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中标价：</w:t>
      </w:r>
      <w:r w:rsidRPr="00B45ADF">
        <w:rPr>
          <w:rFonts w:ascii="宋体" w:eastAsia="宋体" w:hAnsi="宋体"/>
          <w:sz w:val="24"/>
          <w:szCs w:val="24"/>
        </w:rPr>
        <w:t>1690.00</w:t>
      </w:r>
      <w:r w:rsidRPr="00FB56F8">
        <w:rPr>
          <w:rFonts w:ascii="宋体" w:eastAsia="宋体" w:hAnsi="宋体" w:hint="eastAsia"/>
          <w:sz w:val="24"/>
          <w:szCs w:val="24"/>
        </w:rPr>
        <w:t>元/</w:t>
      </w:r>
      <w:r>
        <w:rPr>
          <w:rFonts w:ascii="宋体" w:eastAsia="宋体" w:hAnsi="宋体" w:hint="eastAsia"/>
          <w:sz w:val="24"/>
          <w:szCs w:val="24"/>
        </w:rPr>
        <w:t>根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984"/>
      </w:tblGrid>
      <w:tr w:rsidR="00F806A1" w:rsidTr="00D8486E">
        <w:trPr>
          <w:trHeight w:val="6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1" w:rsidRPr="00CF13FE" w:rsidRDefault="00F806A1" w:rsidP="00D8486E">
            <w:pPr>
              <w:tabs>
                <w:tab w:val="left" w:pos="465"/>
              </w:tabs>
              <w:spacing w:line="300" w:lineRule="exact"/>
              <w:jc w:val="center"/>
              <w:rPr>
                <w:rFonts w:ascii="黑体" w:eastAsia="黑体" w:hAnsi="黑体"/>
                <w:b/>
                <w:spacing w:val="-20"/>
                <w:sz w:val="28"/>
                <w:szCs w:val="28"/>
              </w:rPr>
            </w:pPr>
            <w:r w:rsidRPr="009442FB">
              <w:rPr>
                <w:rFonts w:ascii="黑体" w:eastAsia="黑体" w:hAnsi="黑体" w:hint="eastAsia"/>
                <w:b/>
                <w:sz w:val="28"/>
                <w:szCs w:val="28"/>
              </w:rPr>
              <w:t>品牌/规格型号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A1" w:rsidRPr="00974E85" w:rsidRDefault="00F806A1" w:rsidP="00D8486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92B3F">
              <w:rPr>
                <w:rFonts w:ascii="黑体" w:eastAsia="黑体" w:hAnsi="黑体" w:hint="eastAsia"/>
                <w:b/>
                <w:sz w:val="28"/>
                <w:szCs w:val="28"/>
              </w:rPr>
              <w:t>报价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(元/根)</w:t>
            </w:r>
          </w:p>
        </w:tc>
      </w:tr>
      <w:tr w:rsidR="00F806A1" w:rsidRPr="00B26FE3" w:rsidTr="00D8486E">
        <w:trPr>
          <w:trHeight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6A1" w:rsidRDefault="00F806A1" w:rsidP="00D8486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胜杰康/SS510-10</w:t>
            </w:r>
          </w:p>
          <w:p w:rsidR="00F806A1" w:rsidRPr="001B306B" w:rsidRDefault="00F806A1" w:rsidP="00D8486E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/SS510-12/SS510-15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6A1" w:rsidRPr="001B306B" w:rsidRDefault="00F806A1" w:rsidP="00D8486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1690.00</w:t>
            </w:r>
          </w:p>
        </w:tc>
      </w:tr>
    </w:tbl>
    <w:p w:rsidR="00F806A1" w:rsidRDefault="00F806A1" w:rsidP="00F806A1">
      <w:pPr>
        <w:adjustRightInd/>
        <w:snapToGrid/>
        <w:spacing w:line="520" w:lineRule="exact"/>
        <w:rPr>
          <w:rFonts w:ascii="宋体" w:eastAsia="宋体" w:hAnsi="宋体" w:hint="eastAsia"/>
          <w:color w:val="000000"/>
          <w:sz w:val="24"/>
          <w:szCs w:val="24"/>
        </w:rPr>
      </w:pPr>
      <w:r w:rsidRPr="00B26FE3">
        <w:rPr>
          <w:rFonts w:ascii="宋体" w:eastAsia="宋体" w:hAnsi="宋体" w:hint="eastAsia"/>
          <w:b/>
          <w:color w:val="000000"/>
          <w:sz w:val="24"/>
          <w:szCs w:val="24"/>
        </w:rPr>
        <w:t>四</w:t>
      </w:r>
      <w:r w:rsidRPr="00B26FE3">
        <w:rPr>
          <w:rFonts w:ascii="宋体" w:eastAsia="宋体" w:hAnsi="宋体" w:hint="eastAsia"/>
          <w:color w:val="000000"/>
          <w:sz w:val="24"/>
          <w:szCs w:val="24"/>
        </w:rPr>
        <w:t>、评审人员名单：</w:t>
      </w:r>
      <w:r>
        <w:rPr>
          <w:rFonts w:ascii="宋体" w:eastAsia="宋体" w:hAnsi="宋体" w:hint="eastAsia"/>
          <w:color w:val="000000"/>
          <w:sz w:val="24"/>
          <w:szCs w:val="24"/>
        </w:rPr>
        <w:t>束小根、周凌秀、王帏</w:t>
      </w:r>
    </w:p>
    <w:p w:rsidR="00F806A1" w:rsidRDefault="00F806A1" w:rsidP="00F806A1">
      <w:pPr>
        <w:adjustRightInd/>
        <w:snapToGrid/>
        <w:spacing w:line="520" w:lineRule="exact"/>
        <w:rPr>
          <w:rFonts w:ascii="宋体" w:eastAsia="宋体" w:hAnsi="宋体" w:hint="eastAsia"/>
          <w:color w:val="000000"/>
          <w:sz w:val="24"/>
          <w:szCs w:val="24"/>
        </w:rPr>
      </w:pPr>
      <w:r w:rsidRPr="00543772">
        <w:rPr>
          <w:rFonts w:ascii="宋体" w:eastAsia="宋体" w:hAnsi="宋体" w:hint="eastAsia"/>
          <w:b/>
          <w:color w:val="000000"/>
          <w:sz w:val="24"/>
          <w:szCs w:val="24"/>
        </w:rPr>
        <w:t>五</w:t>
      </w:r>
      <w:r>
        <w:rPr>
          <w:rFonts w:ascii="宋体" w:eastAsia="宋体" w:hAnsi="宋体" w:hint="eastAsia"/>
          <w:color w:val="000000"/>
          <w:sz w:val="24"/>
          <w:szCs w:val="24"/>
        </w:rPr>
        <w:t>、代理服务收费及金额：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 xml:space="preserve"> /</w:t>
      </w:r>
    </w:p>
    <w:p w:rsidR="00F806A1" w:rsidRDefault="00F806A1" w:rsidP="00F806A1">
      <w:pPr>
        <w:adjustRightInd/>
        <w:snapToGrid/>
        <w:spacing w:line="520" w:lineRule="exac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六</w:t>
      </w:r>
      <w:r>
        <w:rPr>
          <w:rFonts w:ascii="宋体" w:eastAsia="宋体" w:hAnsi="宋体" w:hint="eastAsia"/>
          <w:color w:val="000000"/>
          <w:sz w:val="24"/>
          <w:szCs w:val="24"/>
        </w:rPr>
        <w:t>、公告期限</w:t>
      </w:r>
    </w:p>
    <w:p w:rsidR="00F806A1" w:rsidRDefault="00F806A1" w:rsidP="00F806A1">
      <w:pPr>
        <w:adjustRightInd/>
        <w:snapToGrid/>
        <w:spacing w:line="520" w:lineRule="exact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自本公告发布之日起1个工作日。</w:t>
      </w:r>
    </w:p>
    <w:p w:rsidR="00F806A1" w:rsidRDefault="00F806A1" w:rsidP="00F806A1">
      <w:pPr>
        <w:adjustRightInd/>
        <w:snapToGrid/>
        <w:spacing w:line="520" w:lineRule="exact"/>
        <w:rPr>
          <w:rFonts w:ascii="宋体" w:eastAsia="宋体" w:hAnsi="宋体" w:hint="eastAsia"/>
          <w:b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七、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其它补充事宜   </w:t>
      </w:r>
      <w:r>
        <w:rPr>
          <w:rFonts w:ascii="宋体" w:eastAsia="宋体" w:hAnsi="宋体" w:hint="eastAsia"/>
          <w:b/>
          <w:color w:val="000000"/>
          <w:sz w:val="24"/>
          <w:szCs w:val="24"/>
        </w:rPr>
        <w:t>/</w:t>
      </w:r>
    </w:p>
    <w:p w:rsidR="00F806A1" w:rsidRDefault="00F806A1" w:rsidP="00F806A1">
      <w:pPr>
        <w:adjustRightInd/>
        <w:snapToGrid/>
        <w:spacing w:line="520" w:lineRule="exac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color w:val="000000"/>
          <w:sz w:val="24"/>
          <w:szCs w:val="24"/>
        </w:rPr>
        <w:t>八</w:t>
      </w:r>
      <w:r>
        <w:rPr>
          <w:rFonts w:ascii="宋体" w:eastAsia="宋体" w:hAnsi="宋体" w:hint="eastAsia"/>
          <w:color w:val="000000"/>
          <w:sz w:val="24"/>
          <w:szCs w:val="24"/>
        </w:rPr>
        <w:t>、凡对本次公告内容提出询问，请按以下方式联系：</w:t>
      </w:r>
    </w:p>
    <w:p w:rsidR="00F806A1" w:rsidRDefault="00F806A1" w:rsidP="00F806A1">
      <w:pPr>
        <w:adjustRightInd/>
        <w:snapToGrid/>
        <w:spacing w:line="520" w:lineRule="exact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桐城市人民医院综合采购办公室    联系电话:0556-6197331</w:t>
      </w:r>
    </w:p>
    <w:p w:rsidR="00F806A1" w:rsidRDefault="00F806A1" w:rsidP="00F806A1">
      <w:pPr>
        <w:adjustRightInd/>
        <w:snapToGrid/>
        <w:spacing w:line="520" w:lineRule="exact"/>
        <w:ind w:firstLineChars="200" w:firstLine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桐城市人民医院审计监督科        联系电话0556-6197223</w:t>
      </w:r>
    </w:p>
    <w:p w:rsidR="00F806A1" w:rsidRDefault="00F806A1" w:rsidP="00F806A1">
      <w:pPr>
        <w:adjustRightInd/>
        <w:snapToGrid/>
        <w:spacing w:line="52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桐城市人民医院医疗设备科        联系电话0556-6197063</w:t>
      </w:r>
    </w:p>
    <w:p w:rsidR="00F806A1" w:rsidRDefault="00F806A1" w:rsidP="00F806A1">
      <w:pPr>
        <w:adjustRightInd/>
        <w:snapToGrid/>
        <w:spacing w:line="520" w:lineRule="exact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安徽省桐城市人民医院</w:t>
      </w:r>
    </w:p>
    <w:p w:rsidR="004358AB" w:rsidRPr="00F806A1" w:rsidRDefault="00F806A1" w:rsidP="00F806A1">
      <w:pPr>
        <w:adjustRightInd/>
        <w:snapToGrid/>
        <w:spacing w:line="520" w:lineRule="exact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2024年7月12日</w:t>
      </w:r>
    </w:p>
    <w:sectPr w:rsidR="004358AB" w:rsidRPr="00F806A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C75E8"/>
    <w:rsid w:val="00F8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2024-07-12T08:40:00Z</dcterms:modified>
</cp:coreProperties>
</file>