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CF6381" w:rsidP="0018402A">
      <w:pPr>
        <w:jc w:val="center"/>
        <w:rPr>
          <w:rFonts w:ascii="黑体" w:eastAsia="黑体" w:hAnsi="黑体"/>
        </w:rPr>
      </w:pPr>
      <w:r w:rsidRPr="00CF6381">
        <w:rPr>
          <w:rFonts w:ascii="黑体" w:eastAsia="黑体" w:hAnsi="黑体" w:hint="eastAsia"/>
          <w:sz w:val="36"/>
          <w:szCs w:val="36"/>
          <w:u w:val="single"/>
        </w:rPr>
        <w:t>落地式冷热两用喷雾机（双</w:t>
      </w:r>
      <w:r w:rsidR="004C7DB6" w:rsidRPr="004C7DB6">
        <w:rPr>
          <w:rFonts w:ascii="黑体" w:eastAsia="黑体" w:hAnsi="黑体" w:hint="eastAsia"/>
          <w:sz w:val="36"/>
          <w:szCs w:val="36"/>
          <w:u w:val="single"/>
        </w:rPr>
        <w:t>喷</w:t>
      </w:r>
      <w:r w:rsidRPr="00CF6381">
        <w:rPr>
          <w:rFonts w:ascii="黑体" w:eastAsia="黑体" w:hAnsi="黑体" w:hint="eastAsia"/>
          <w:sz w:val="36"/>
          <w:szCs w:val="36"/>
          <w:u w:val="single"/>
        </w:rPr>
        <w:t>头）</w:t>
      </w:r>
      <w:r w:rsidR="0018402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18402A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CF6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CF6381">
              <w:rPr>
                <w:rFonts w:hint="eastAsia"/>
                <w:b/>
                <w:sz w:val="32"/>
                <w:szCs w:val="32"/>
              </w:rPr>
              <w:t>台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 w:rsidRPr="00CF6381">
              <w:rPr>
                <w:rFonts w:hint="eastAsia"/>
                <w:sz w:val="28"/>
                <w:szCs w:val="28"/>
              </w:rPr>
              <w:t>落地式冷热两用喷雾机（双</w:t>
            </w:r>
            <w:r w:rsidR="004C7DB6" w:rsidRPr="004C7DB6">
              <w:rPr>
                <w:rFonts w:hint="eastAsia"/>
                <w:sz w:val="28"/>
                <w:szCs w:val="28"/>
              </w:rPr>
              <w:t>喷</w:t>
            </w:r>
            <w:r w:rsidRPr="00CF6381">
              <w:rPr>
                <w:rFonts w:hint="eastAsia"/>
                <w:sz w:val="28"/>
                <w:szCs w:val="28"/>
              </w:rPr>
              <w:t>头）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CF6381"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二零二三年十二月二十</w:t>
      </w:r>
      <w:r w:rsidR="00CF6381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CF6381" w:rsidRPr="00CF6381" w:rsidRDefault="0018402A" w:rsidP="00CF6381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</w:t>
      </w:r>
      <w:r w:rsidR="00CF6381" w:rsidRPr="00CF6381">
        <w:rPr>
          <w:rFonts w:hint="eastAsia"/>
          <w:sz w:val="32"/>
          <w:szCs w:val="32"/>
        </w:rPr>
        <w:t>落地式冷热两用喷雾机（双</w:t>
      </w:r>
      <w:r w:rsidR="004C7DB6" w:rsidRPr="004C7DB6">
        <w:rPr>
          <w:rFonts w:hint="eastAsia"/>
          <w:sz w:val="32"/>
          <w:szCs w:val="32"/>
        </w:rPr>
        <w:t>喷</w:t>
      </w:r>
      <w:r w:rsidR="00CF6381" w:rsidRPr="00CF6381">
        <w:rPr>
          <w:rFonts w:hint="eastAsia"/>
          <w:sz w:val="32"/>
          <w:szCs w:val="32"/>
        </w:rPr>
        <w:t>头）</w:t>
      </w:r>
      <w:r w:rsidR="00CF6381" w:rsidRPr="001E4BDF">
        <w:rPr>
          <w:rFonts w:hint="eastAsia"/>
          <w:b/>
          <w:sz w:val="32"/>
          <w:szCs w:val="32"/>
        </w:rPr>
        <w:t>（实物如图所示）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一、产品参数要求：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产品用途：冷热喷雾所产生的蒸汽能有效帮助修复敏感肌肤，长期使用，能祛痘、祛除皮肤红血丝、消除敏感、抑制黑色素细胞、改善暗黄肤色的作用。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要求：方便、便携，采用人体工程学设计，可根据需求自由调节高度，坐着、躺着都可以使用。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二、投标要求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2、投标人的投标文件必须标明所投设备的品牌与参数，保证原厂正品供货，提供厂家资质及产品注册证等相关资料等，提供产品彩页（含产品相关功能及参数）。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3、中标人在供货期内保证所提供的产品合格率100%，如出现不符合招标文件要求的产品，无条件退货。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4、保修期：整机免费保修不低于两年。</w:t>
      </w:r>
    </w:p>
    <w:p w:rsidR="0018402A" w:rsidRPr="00CF6381" w:rsidRDefault="00CF6381" w:rsidP="00CF6381">
      <w:pPr>
        <w:spacing w:line="400" w:lineRule="exact"/>
        <w:rPr>
          <w:sz w:val="28"/>
          <w:szCs w:val="28"/>
        </w:rPr>
      </w:pPr>
      <w:r w:rsidRPr="00CF6381">
        <w:rPr>
          <w:sz w:val="32"/>
          <w:szCs w:val="32"/>
        </w:rPr>
        <w:t>5、中标人需提供现场安装调试和操作培训。</w:t>
      </w:r>
    </w:p>
    <w:p w:rsidR="002168C7" w:rsidRPr="0018402A" w:rsidRDefault="00CF6381" w:rsidP="002168C7">
      <w:r>
        <w:rPr>
          <w:noProof/>
        </w:rPr>
        <w:lastRenderedPageBreak/>
        <w:drawing>
          <wp:inline distT="0" distB="0" distL="0" distR="0">
            <wp:extent cx="3743325" cy="5553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B5" w:rsidRDefault="00FB27B5" w:rsidP="00CA2264">
      <w:r>
        <w:separator/>
      </w:r>
    </w:p>
  </w:endnote>
  <w:endnote w:type="continuationSeparator" w:id="0">
    <w:p w:rsidR="00FB27B5" w:rsidRDefault="00FB27B5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B5" w:rsidRDefault="00FB27B5" w:rsidP="00CA2264">
      <w:r>
        <w:separator/>
      </w:r>
    </w:p>
  </w:footnote>
  <w:footnote w:type="continuationSeparator" w:id="0">
    <w:p w:rsidR="00FB27B5" w:rsidRDefault="00FB27B5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554"/>
    <w:rsid w:val="000B3844"/>
    <w:rsid w:val="000C4607"/>
    <w:rsid w:val="000D160C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4BDF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50FF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C7DB6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D35C7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B2A49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381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B02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27B5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AE1F28-02A6-463B-A31A-D00F6479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111</cp:revision>
  <cp:lastPrinted>2018-09-05T08:33:00Z</cp:lastPrinted>
  <dcterms:created xsi:type="dcterms:W3CDTF">2018-04-19T01:25:00Z</dcterms:created>
  <dcterms:modified xsi:type="dcterms:W3CDTF">2023-12-22T03:18:00Z</dcterms:modified>
</cp:coreProperties>
</file>